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941" w:rsidRDefault="00CB198D" w:rsidP="00C82B14">
      <w:pPr>
        <w:spacing w:after="0" w:line="240" w:lineRule="auto"/>
        <w:jc w:val="right"/>
        <w:rPr>
          <w:rFonts w:ascii="Constantia" w:hAnsi="Constantia" w:cs="Tahoma"/>
          <w:b/>
          <w:smallCaps/>
          <w:sz w:val="36"/>
        </w:rPr>
      </w:pPr>
      <w:bookmarkStart w:id="0" w:name="_GoBack"/>
      <w:bookmarkEnd w:id="0"/>
      <w:r w:rsidRPr="00D716E9">
        <w:rPr>
          <w:rFonts w:ascii="Constantia" w:hAnsi="Constantia" w:cs="Tahoma"/>
          <w:b/>
          <w:smallCaps/>
          <w:sz w:val="36"/>
        </w:rPr>
        <w:t xml:space="preserve">Morrow County </w:t>
      </w:r>
      <w:r w:rsidR="00024941">
        <w:rPr>
          <w:rFonts w:ascii="Constantia" w:hAnsi="Constantia" w:cs="Tahoma"/>
          <w:b/>
          <w:smallCaps/>
          <w:sz w:val="36"/>
        </w:rPr>
        <w:t xml:space="preserve">Local </w:t>
      </w:r>
      <w:r w:rsidRPr="00D716E9">
        <w:rPr>
          <w:rFonts w:ascii="Constantia" w:hAnsi="Constantia" w:cs="Tahoma"/>
          <w:b/>
          <w:smallCaps/>
          <w:sz w:val="36"/>
        </w:rPr>
        <w:t>Community Advisory Council</w:t>
      </w:r>
    </w:p>
    <w:p w:rsidR="00024941" w:rsidRPr="00D716E9" w:rsidRDefault="00024941" w:rsidP="00C82B14">
      <w:pPr>
        <w:spacing w:after="0" w:line="240" w:lineRule="auto"/>
        <w:jc w:val="right"/>
        <w:rPr>
          <w:rFonts w:ascii="Constantia" w:hAnsi="Constantia" w:cs="Tahoma"/>
          <w:b/>
          <w:smallCaps/>
          <w:sz w:val="36"/>
        </w:rPr>
      </w:pPr>
      <w:r>
        <w:rPr>
          <w:rFonts w:ascii="Constantia" w:hAnsi="Constantia" w:cs="Tahoma"/>
          <w:b/>
          <w:smallCaps/>
          <w:sz w:val="36"/>
        </w:rPr>
        <w:t>Meeting minutes</w:t>
      </w:r>
    </w:p>
    <w:p w:rsidR="00F31A36" w:rsidRDefault="00185F39" w:rsidP="00C82B14">
      <w:pPr>
        <w:spacing w:after="0" w:line="240" w:lineRule="auto"/>
        <w:jc w:val="right"/>
        <w:rPr>
          <w:rFonts w:ascii="Constantia" w:hAnsi="Constantia" w:cs="Tahoma"/>
          <w:i/>
          <w:sz w:val="24"/>
        </w:rPr>
      </w:pPr>
      <w:r>
        <w:rPr>
          <w:rFonts w:ascii="Constantia" w:hAnsi="Constantia" w:cs="Tahoma"/>
          <w:i/>
          <w:sz w:val="24"/>
        </w:rPr>
        <w:t>Thursday</w:t>
      </w:r>
      <w:r w:rsidR="00F31A36" w:rsidRPr="008A6FE8">
        <w:rPr>
          <w:rFonts w:ascii="Constantia" w:hAnsi="Constantia" w:cs="Tahoma"/>
          <w:i/>
          <w:sz w:val="24"/>
        </w:rPr>
        <w:t xml:space="preserve">, </w:t>
      </w:r>
      <w:r w:rsidR="00FA3BDF">
        <w:rPr>
          <w:rFonts w:ascii="Constantia" w:hAnsi="Constantia" w:cs="Tahoma"/>
          <w:i/>
          <w:sz w:val="24"/>
        </w:rPr>
        <w:t>January</w:t>
      </w:r>
      <w:r w:rsidR="005205ED">
        <w:rPr>
          <w:rFonts w:ascii="Constantia" w:hAnsi="Constantia" w:cs="Tahoma"/>
          <w:i/>
          <w:sz w:val="24"/>
        </w:rPr>
        <w:t xml:space="preserve"> </w:t>
      </w:r>
      <w:r w:rsidR="000468C9">
        <w:rPr>
          <w:rFonts w:ascii="Constantia" w:hAnsi="Constantia" w:cs="Tahoma"/>
          <w:i/>
          <w:sz w:val="24"/>
        </w:rPr>
        <w:t>4th,</w:t>
      </w:r>
      <w:r w:rsidR="00FA3BDF">
        <w:rPr>
          <w:rFonts w:ascii="Constantia" w:hAnsi="Constantia" w:cs="Tahoma"/>
          <w:i/>
          <w:sz w:val="24"/>
        </w:rPr>
        <w:t xml:space="preserve"> 2018</w:t>
      </w:r>
      <w:r w:rsidR="00127CC6">
        <w:rPr>
          <w:rFonts w:ascii="Constantia" w:hAnsi="Constantia" w:cs="Tahoma"/>
          <w:i/>
          <w:sz w:val="24"/>
        </w:rPr>
        <w:t xml:space="preserve"> @ 9</w:t>
      </w:r>
      <w:r w:rsidR="001815D9">
        <w:rPr>
          <w:rFonts w:ascii="Constantia" w:hAnsi="Constantia" w:cs="Tahoma"/>
          <w:i/>
          <w:sz w:val="24"/>
        </w:rPr>
        <w:t>:00</w:t>
      </w:r>
      <w:r w:rsidR="00F31A36" w:rsidRPr="008A6FE8">
        <w:rPr>
          <w:rFonts w:ascii="Constantia" w:hAnsi="Constantia" w:cs="Tahoma"/>
          <w:i/>
          <w:sz w:val="24"/>
        </w:rPr>
        <w:t xml:space="preserve"> AM</w:t>
      </w:r>
    </w:p>
    <w:p w:rsidR="009D5E96" w:rsidRDefault="009D5E96" w:rsidP="00C82B14">
      <w:pPr>
        <w:spacing w:after="0" w:line="240" w:lineRule="auto"/>
        <w:jc w:val="right"/>
        <w:rPr>
          <w:rFonts w:ascii="Constantia" w:hAnsi="Constantia" w:cs="Tahoma"/>
          <w:i/>
          <w:sz w:val="24"/>
        </w:rPr>
      </w:pPr>
      <w:r>
        <w:rPr>
          <w:rFonts w:ascii="Constantia" w:hAnsi="Constantia" w:cs="Tahoma"/>
          <w:i/>
          <w:sz w:val="24"/>
        </w:rPr>
        <w:t>Morrow County Bartholomew Building, 110 N Court Street, Heppner, Oregon</w:t>
      </w:r>
    </w:p>
    <w:tbl>
      <w:tblPr>
        <w:tblStyle w:val="TableGrid"/>
        <w:tblW w:w="0" w:type="auto"/>
        <w:tblLook w:val="04A0" w:firstRow="1" w:lastRow="0" w:firstColumn="1" w:lastColumn="0" w:noHBand="0" w:noVBand="1"/>
      </w:tblPr>
      <w:tblGrid>
        <w:gridCol w:w="10502"/>
      </w:tblGrid>
      <w:tr w:rsidR="00D716E9" w:rsidTr="00D716E9">
        <w:tc>
          <w:tcPr>
            <w:tcW w:w="10502" w:type="dxa"/>
            <w:tcBorders>
              <w:top w:val="single" w:sz="18" w:space="0" w:color="auto"/>
              <w:left w:val="nil"/>
              <w:bottom w:val="nil"/>
              <w:right w:val="nil"/>
            </w:tcBorders>
          </w:tcPr>
          <w:p w:rsidR="00D716E9" w:rsidRDefault="00D716E9" w:rsidP="00C82B14">
            <w:pPr>
              <w:jc w:val="right"/>
              <w:rPr>
                <w:rFonts w:ascii="Constantia" w:hAnsi="Constantia" w:cs="Tahoma"/>
                <w:i/>
                <w:sz w:val="24"/>
                <w:u w:val="single"/>
              </w:rPr>
            </w:pPr>
          </w:p>
        </w:tc>
      </w:tr>
    </w:tbl>
    <w:p w:rsidR="005D7445" w:rsidRPr="005D7445" w:rsidRDefault="00C84E41" w:rsidP="003C3822">
      <w:pPr>
        <w:pStyle w:val="xmsonormal"/>
        <w:jc w:val="both"/>
        <w:rPr>
          <w:rFonts w:ascii="Arial" w:hAnsi="Arial" w:cs="Arial"/>
          <w:szCs w:val="28"/>
        </w:rPr>
      </w:pPr>
      <w:r w:rsidRPr="007705D5">
        <w:rPr>
          <w:rFonts w:ascii="Arial" w:hAnsi="Arial" w:cs="Arial"/>
          <w:b/>
          <w:bCs/>
          <w:smallCaps/>
        </w:rPr>
        <w:t>Participants Present</w:t>
      </w:r>
      <w:r w:rsidRPr="007705D5">
        <w:rPr>
          <w:rFonts w:ascii="Arial" w:hAnsi="Arial" w:cs="Arial"/>
          <w:b/>
          <w:bCs/>
        </w:rPr>
        <w:t>:</w:t>
      </w:r>
      <w:r w:rsidR="005D7445">
        <w:rPr>
          <w:rFonts w:ascii="Arial" w:hAnsi="Arial" w:cs="Arial"/>
        </w:rPr>
        <w:t xml:space="preserve"> </w:t>
      </w:r>
      <w:r w:rsidR="00AF6F86">
        <w:rPr>
          <w:rFonts w:ascii="Arial" w:hAnsi="Arial" w:cs="Arial"/>
        </w:rPr>
        <w:t>Andrea Fletcher, Diane Kilkenny, Dirk Dirksen, Emily Reynolds, Erin Stocker, Heidi Zeigler, Kathryn Chaney, Kimberly Lindsay, Kris Boler, Marie Shimer, Nicole Mahoney, Peggy Doherty, Rollie Marshall, Seth Whitmer, Terry Tallman, Troy Soenen and Catherine Brenaman</w:t>
      </w:r>
      <w:r w:rsidR="005D7445">
        <w:rPr>
          <w:rFonts w:ascii="Arial" w:hAnsi="Arial" w:cs="Arial"/>
        </w:rPr>
        <w:t xml:space="preserve"> </w:t>
      </w:r>
      <w:r w:rsidR="003C3822">
        <w:rPr>
          <w:rFonts w:ascii="Arial" w:hAnsi="Arial" w:cs="Arial"/>
          <w:color w:val="000000"/>
          <w:sz w:val="22"/>
          <w:szCs w:val="22"/>
        </w:rPr>
        <w:t xml:space="preserve">  </w:t>
      </w:r>
      <w:r w:rsidR="005D7445">
        <w:rPr>
          <w:rFonts w:ascii="Arial" w:hAnsi="Arial" w:cs="Arial"/>
          <w:b/>
          <w:bCs/>
          <w:szCs w:val="28"/>
        </w:rPr>
        <w:t>Present via</w:t>
      </w:r>
      <w:r w:rsidR="005D7445" w:rsidRPr="005D7445">
        <w:rPr>
          <w:rFonts w:ascii="Arial" w:hAnsi="Arial" w:cs="Arial"/>
          <w:b/>
          <w:bCs/>
          <w:szCs w:val="28"/>
        </w:rPr>
        <w:t xml:space="preserve"> Phone:</w:t>
      </w:r>
      <w:r w:rsidR="003C3822">
        <w:rPr>
          <w:rFonts w:ascii="Arial" w:hAnsi="Arial" w:cs="Arial"/>
          <w:szCs w:val="28"/>
        </w:rPr>
        <w:t xml:space="preserve"> </w:t>
      </w:r>
      <w:r w:rsidR="00683472">
        <w:rPr>
          <w:rFonts w:ascii="Arial" w:hAnsi="Arial" w:cs="Arial"/>
          <w:szCs w:val="28"/>
        </w:rPr>
        <w:t>Linda Skendzel</w:t>
      </w:r>
      <w:r w:rsidR="005D7445" w:rsidRPr="005D7445">
        <w:rPr>
          <w:rFonts w:ascii="Arial" w:hAnsi="Arial" w:cs="Arial"/>
          <w:szCs w:val="28"/>
        </w:rPr>
        <w:t>.</w:t>
      </w:r>
    </w:p>
    <w:p w:rsidR="003C3822" w:rsidRDefault="003C3822" w:rsidP="00F430BE">
      <w:pPr>
        <w:spacing w:after="0" w:line="240" w:lineRule="auto"/>
        <w:rPr>
          <w:rFonts w:ascii="Arial" w:hAnsi="Arial" w:cs="Arial"/>
          <w:b/>
          <w:smallCaps/>
        </w:rPr>
      </w:pPr>
    </w:p>
    <w:p w:rsidR="00F430BE" w:rsidRPr="007705D5" w:rsidRDefault="00F430BE" w:rsidP="00F430BE">
      <w:pPr>
        <w:spacing w:after="0" w:line="240" w:lineRule="auto"/>
        <w:rPr>
          <w:rFonts w:ascii="Arial" w:hAnsi="Arial" w:cs="Arial"/>
        </w:rPr>
      </w:pPr>
      <w:r w:rsidRPr="007705D5">
        <w:rPr>
          <w:rFonts w:ascii="Arial" w:hAnsi="Arial" w:cs="Arial"/>
          <w:b/>
          <w:smallCaps/>
        </w:rPr>
        <w:t>Call To Order</w:t>
      </w:r>
    </w:p>
    <w:p w:rsidR="00CB198D" w:rsidRPr="007705D5" w:rsidRDefault="00B26BBE" w:rsidP="00F31A36">
      <w:pPr>
        <w:spacing w:after="0" w:line="240" w:lineRule="auto"/>
        <w:jc w:val="both"/>
        <w:rPr>
          <w:rFonts w:ascii="Arial" w:hAnsi="Arial" w:cs="Arial"/>
        </w:rPr>
      </w:pPr>
      <w:r w:rsidRPr="007705D5">
        <w:rPr>
          <w:rFonts w:ascii="Arial" w:hAnsi="Arial" w:cs="Arial"/>
        </w:rPr>
        <w:t>The Morrow County LCAC meeting was called to order by LCAC B</w:t>
      </w:r>
      <w:r w:rsidR="00FC1EC0" w:rsidRPr="007705D5">
        <w:rPr>
          <w:rFonts w:ascii="Arial" w:hAnsi="Arial" w:cs="Arial"/>
        </w:rPr>
        <w:t xml:space="preserve">oard </w:t>
      </w:r>
      <w:r w:rsidR="003C3822">
        <w:rPr>
          <w:rFonts w:ascii="Arial" w:hAnsi="Arial" w:cs="Arial"/>
        </w:rPr>
        <w:t>Member Andrea Fletcher</w:t>
      </w:r>
      <w:r w:rsidR="00FC1EC0" w:rsidRPr="007705D5">
        <w:rPr>
          <w:rFonts w:ascii="Arial" w:hAnsi="Arial" w:cs="Arial"/>
        </w:rPr>
        <w:t xml:space="preserve"> at 9:0</w:t>
      </w:r>
      <w:r w:rsidR="00146B32">
        <w:rPr>
          <w:rFonts w:ascii="Arial" w:hAnsi="Arial" w:cs="Arial"/>
        </w:rPr>
        <w:t>6</w:t>
      </w:r>
      <w:r w:rsidRPr="007705D5">
        <w:rPr>
          <w:rFonts w:ascii="Arial" w:hAnsi="Arial" w:cs="Arial"/>
        </w:rPr>
        <w:t xml:space="preserve"> am.</w:t>
      </w:r>
    </w:p>
    <w:p w:rsidR="00127AC4" w:rsidRPr="007705D5" w:rsidRDefault="00127AC4" w:rsidP="001E5201">
      <w:pPr>
        <w:spacing w:after="0" w:line="240" w:lineRule="auto"/>
        <w:rPr>
          <w:rFonts w:ascii="Arial" w:hAnsi="Arial" w:cs="Arial"/>
          <w:b/>
          <w:smallCaps/>
          <w:sz w:val="16"/>
        </w:rPr>
      </w:pPr>
    </w:p>
    <w:p w:rsidR="005F1FB1" w:rsidRPr="007705D5" w:rsidRDefault="007B0A85" w:rsidP="001E5201">
      <w:pPr>
        <w:spacing w:after="0" w:line="240" w:lineRule="auto"/>
        <w:rPr>
          <w:rFonts w:ascii="Arial" w:hAnsi="Arial" w:cs="Arial"/>
          <w:b/>
          <w:smallCaps/>
        </w:rPr>
      </w:pPr>
      <w:r w:rsidRPr="007705D5">
        <w:rPr>
          <w:rFonts w:ascii="Arial" w:hAnsi="Arial" w:cs="Arial"/>
          <w:b/>
          <w:smallCaps/>
        </w:rPr>
        <w:t xml:space="preserve">Welcome &amp; </w:t>
      </w:r>
      <w:r w:rsidR="00333BAC" w:rsidRPr="007705D5">
        <w:rPr>
          <w:rFonts w:ascii="Arial" w:hAnsi="Arial" w:cs="Arial"/>
          <w:b/>
          <w:smallCaps/>
        </w:rPr>
        <w:t>Introductions</w:t>
      </w:r>
    </w:p>
    <w:p w:rsidR="00D30E90" w:rsidRPr="007705D5" w:rsidRDefault="003C3822" w:rsidP="00752FF4">
      <w:pPr>
        <w:spacing w:after="0" w:line="240" w:lineRule="auto"/>
        <w:jc w:val="both"/>
        <w:rPr>
          <w:rFonts w:ascii="Arial" w:hAnsi="Arial" w:cs="Arial"/>
        </w:rPr>
      </w:pPr>
      <w:r>
        <w:rPr>
          <w:rFonts w:ascii="Arial" w:hAnsi="Arial" w:cs="Arial"/>
        </w:rPr>
        <w:t>Andrea</w:t>
      </w:r>
      <w:r w:rsidR="00D30E90" w:rsidRPr="007705D5">
        <w:rPr>
          <w:rFonts w:ascii="Arial" w:hAnsi="Arial" w:cs="Arial"/>
        </w:rPr>
        <w:t xml:space="preserve"> welcomed everyone to the meeting</w:t>
      </w:r>
      <w:r>
        <w:rPr>
          <w:rFonts w:ascii="Arial" w:hAnsi="Arial" w:cs="Arial"/>
        </w:rPr>
        <w:t>.  Andrea shared that Sheree Smith was unable to attend today’s meeting and in her absence, Andrea would be facilitating. In</w:t>
      </w:r>
      <w:r w:rsidR="00522D6E" w:rsidRPr="007705D5">
        <w:rPr>
          <w:rFonts w:ascii="Arial" w:hAnsi="Arial" w:cs="Arial"/>
        </w:rPr>
        <w:t>troductions were made</w:t>
      </w:r>
      <w:r w:rsidR="00D30E90" w:rsidRPr="007705D5">
        <w:rPr>
          <w:rFonts w:ascii="Arial" w:hAnsi="Arial" w:cs="Arial"/>
        </w:rPr>
        <w:t xml:space="preserve">.  </w:t>
      </w:r>
    </w:p>
    <w:p w:rsidR="00F1468D" w:rsidRPr="007705D5" w:rsidRDefault="00F1468D" w:rsidP="00F4070A">
      <w:pPr>
        <w:spacing w:after="0" w:line="240" w:lineRule="auto"/>
        <w:rPr>
          <w:rFonts w:ascii="Arial" w:hAnsi="Arial" w:cs="Arial"/>
          <w:b/>
          <w:smallCaps/>
          <w:sz w:val="16"/>
        </w:rPr>
      </w:pPr>
    </w:p>
    <w:p w:rsidR="002A1F3B" w:rsidRPr="007705D5" w:rsidRDefault="002A1F3B" w:rsidP="002A1F3B">
      <w:pPr>
        <w:spacing w:after="0" w:line="240" w:lineRule="auto"/>
        <w:rPr>
          <w:rFonts w:ascii="Arial" w:hAnsi="Arial" w:cs="Arial"/>
          <w:b/>
          <w:smallCaps/>
        </w:rPr>
      </w:pPr>
      <w:r w:rsidRPr="007705D5">
        <w:rPr>
          <w:rFonts w:ascii="Arial" w:hAnsi="Arial" w:cs="Arial"/>
          <w:b/>
          <w:smallCaps/>
        </w:rPr>
        <w:t xml:space="preserve">Review of </w:t>
      </w:r>
      <w:r w:rsidR="00BC7FD4">
        <w:rPr>
          <w:rFonts w:ascii="Arial" w:hAnsi="Arial" w:cs="Arial"/>
          <w:b/>
          <w:smallCaps/>
        </w:rPr>
        <w:t>December</w:t>
      </w:r>
      <w:r w:rsidRPr="007705D5">
        <w:rPr>
          <w:rFonts w:ascii="Arial" w:hAnsi="Arial" w:cs="Arial"/>
          <w:b/>
          <w:smallCaps/>
        </w:rPr>
        <w:t xml:space="preserve"> Minutes</w:t>
      </w:r>
    </w:p>
    <w:p w:rsidR="002A1F3B" w:rsidRPr="007705D5" w:rsidRDefault="002A1F3B" w:rsidP="004D03B0">
      <w:pPr>
        <w:spacing w:after="0" w:line="240" w:lineRule="auto"/>
        <w:jc w:val="both"/>
        <w:rPr>
          <w:rFonts w:ascii="Arial" w:hAnsi="Arial" w:cs="Arial"/>
        </w:rPr>
      </w:pPr>
      <w:r w:rsidRPr="007705D5">
        <w:rPr>
          <w:rFonts w:ascii="Arial" w:hAnsi="Arial" w:cs="Arial"/>
        </w:rPr>
        <w:t xml:space="preserve">Members reviewed minutes from the </w:t>
      </w:r>
      <w:r w:rsidR="00427828">
        <w:rPr>
          <w:rFonts w:ascii="Arial" w:hAnsi="Arial" w:cs="Arial"/>
        </w:rPr>
        <w:t>December 7</w:t>
      </w:r>
      <w:r w:rsidR="003C3822" w:rsidRPr="003C3822">
        <w:rPr>
          <w:rFonts w:ascii="Arial" w:hAnsi="Arial" w:cs="Arial"/>
          <w:vertAlign w:val="superscript"/>
        </w:rPr>
        <w:t>th</w:t>
      </w:r>
      <w:r w:rsidR="003C3822">
        <w:rPr>
          <w:rFonts w:ascii="Arial" w:hAnsi="Arial" w:cs="Arial"/>
        </w:rPr>
        <w:t>,</w:t>
      </w:r>
      <w:r w:rsidR="00C57774">
        <w:rPr>
          <w:rFonts w:ascii="Arial" w:hAnsi="Arial" w:cs="Arial"/>
        </w:rPr>
        <w:t xml:space="preserve"> </w:t>
      </w:r>
      <w:r w:rsidRPr="007705D5">
        <w:rPr>
          <w:rFonts w:ascii="Arial" w:hAnsi="Arial" w:cs="Arial"/>
        </w:rPr>
        <w:t>201</w:t>
      </w:r>
      <w:r w:rsidR="00146B32">
        <w:rPr>
          <w:rFonts w:ascii="Arial" w:hAnsi="Arial" w:cs="Arial"/>
        </w:rPr>
        <w:t xml:space="preserve">7 LCAC Meeting.  Motion made by </w:t>
      </w:r>
      <w:r w:rsidR="00427828">
        <w:rPr>
          <w:rFonts w:ascii="Arial" w:hAnsi="Arial" w:cs="Arial"/>
        </w:rPr>
        <w:t>Seth Whitmer</w:t>
      </w:r>
      <w:r w:rsidRPr="007705D5">
        <w:rPr>
          <w:rFonts w:ascii="Arial" w:hAnsi="Arial" w:cs="Arial"/>
        </w:rPr>
        <w:t xml:space="preserve"> to approve minutes as presented.  </w:t>
      </w:r>
      <w:r w:rsidR="00427828">
        <w:rPr>
          <w:rFonts w:ascii="Arial" w:hAnsi="Arial" w:cs="Arial"/>
        </w:rPr>
        <w:t>Don Russell</w:t>
      </w:r>
      <w:r w:rsidRPr="007705D5">
        <w:rPr>
          <w:rFonts w:ascii="Arial" w:hAnsi="Arial" w:cs="Arial"/>
        </w:rPr>
        <w:t xml:space="preserve"> seconded the motion.  Motion carries to approve minutes as presented.</w:t>
      </w:r>
    </w:p>
    <w:p w:rsidR="002A1F3B" w:rsidRDefault="002A1F3B" w:rsidP="002A1F3B">
      <w:pPr>
        <w:pStyle w:val="NormalWeb"/>
        <w:spacing w:after="0" w:afterAutospacing="0"/>
        <w:jc w:val="both"/>
        <w:rPr>
          <w:rFonts w:ascii="Arial" w:hAnsi="Arial" w:cs="Arial"/>
          <w:smallCaps/>
          <w:color w:val="000000"/>
          <w:sz w:val="22"/>
          <w:szCs w:val="22"/>
        </w:rPr>
      </w:pPr>
      <w:r w:rsidRPr="007705D5">
        <w:rPr>
          <w:rFonts w:ascii="Arial" w:hAnsi="Arial" w:cs="Arial"/>
          <w:b/>
          <w:smallCaps/>
          <w:color w:val="000000"/>
          <w:sz w:val="22"/>
          <w:szCs w:val="22"/>
        </w:rPr>
        <w:t>E</w:t>
      </w:r>
      <w:r>
        <w:rPr>
          <w:rFonts w:ascii="Arial" w:hAnsi="Arial" w:cs="Arial"/>
          <w:b/>
          <w:smallCaps/>
          <w:color w:val="000000"/>
          <w:sz w:val="22"/>
          <w:szCs w:val="22"/>
        </w:rPr>
        <w:t>OHLA</w:t>
      </w:r>
      <w:r w:rsidRPr="007705D5">
        <w:rPr>
          <w:rFonts w:ascii="Arial" w:hAnsi="Arial" w:cs="Arial"/>
          <w:b/>
          <w:smallCaps/>
          <w:color w:val="000000"/>
          <w:sz w:val="22"/>
          <w:szCs w:val="22"/>
        </w:rPr>
        <w:t xml:space="preserve"> – </w:t>
      </w:r>
      <w:r w:rsidR="00146B32">
        <w:rPr>
          <w:rFonts w:ascii="Arial" w:hAnsi="Arial" w:cs="Arial"/>
          <w:b/>
          <w:smallCaps/>
          <w:color w:val="000000"/>
          <w:sz w:val="22"/>
          <w:szCs w:val="22"/>
        </w:rPr>
        <w:t>Andrea Fletcher</w:t>
      </w:r>
      <w:r w:rsidRPr="007705D5">
        <w:rPr>
          <w:rFonts w:ascii="Arial" w:hAnsi="Arial" w:cs="Arial"/>
          <w:b/>
          <w:smallCaps/>
          <w:color w:val="000000"/>
          <w:sz w:val="22"/>
          <w:szCs w:val="22"/>
        </w:rPr>
        <w:t xml:space="preserve"> </w:t>
      </w:r>
      <w:r w:rsidRPr="007705D5">
        <w:rPr>
          <w:rFonts w:ascii="Arial" w:hAnsi="Arial" w:cs="Arial"/>
          <w:smallCaps/>
          <w:color w:val="000000"/>
          <w:sz w:val="22"/>
          <w:szCs w:val="22"/>
        </w:rPr>
        <w:t xml:space="preserve">  </w:t>
      </w:r>
    </w:p>
    <w:p w:rsidR="00A560A0" w:rsidRPr="00A560A0" w:rsidRDefault="002A1F3B" w:rsidP="00A560A0">
      <w:pPr>
        <w:pStyle w:val="NormalWeb"/>
        <w:spacing w:before="0" w:beforeAutospacing="0" w:after="0" w:afterAutospacing="0"/>
        <w:jc w:val="both"/>
        <w:rPr>
          <w:rFonts w:ascii="Arial" w:hAnsi="Arial" w:cs="Arial"/>
          <w:b/>
          <w:smallCaps/>
          <w:color w:val="000000"/>
          <w:sz w:val="22"/>
          <w:szCs w:val="22"/>
        </w:rPr>
      </w:pPr>
      <w:r w:rsidRPr="007705D5">
        <w:rPr>
          <w:rFonts w:ascii="Arial" w:hAnsi="Arial" w:cs="Arial"/>
          <w:i/>
          <w:color w:val="3D3D3D"/>
          <w:sz w:val="22"/>
          <w:szCs w:val="22"/>
        </w:rPr>
        <w:t>The Eastern Oregon Healthy Living Alliance (EOHLA) aims to improve community health in Eastern Oregon by providing strategies in the Regional Community Health Improvement P</w:t>
      </w:r>
      <w:r w:rsidR="00F5088C">
        <w:rPr>
          <w:rFonts w:ascii="Arial" w:hAnsi="Arial" w:cs="Arial"/>
          <w:i/>
          <w:color w:val="3D3D3D"/>
          <w:sz w:val="22"/>
          <w:szCs w:val="22"/>
        </w:rPr>
        <w:t>lan and by supporting community h</w:t>
      </w:r>
      <w:r w:rsidRPr="007705D5">
        <w:rPr>
          <w:rFonts w:ascii="Arial" w:hAnsi="Arial" w:cs="Arial"/>
          <w:i/>
          <w:color w:val="3D3D3D"/>
          <w:sz w:val="22"/>
          <w:szCs w:val="22"/>
        </w:rPr>
        <w:t>ealth development initiatives within the region.</w:t>
      </w:r>
    </w:p>
    <w:p w:rsidR="00B170ED" w:rsidRDefault="00B170ED" w:rsidP="00765903">
      <w:pPr>
        <w:spacing w:after="0" w:line="240" w:lineRule="auto"/>
        <w:jc w:val="both"/>
        <w:rPr>
          <w:rFonts w:ascii="Arial" w:hAnsi="Arial" w:cs="Arial"/>
        </w:rPr>
      </w:pPr>
    </w:p>
    <w:p w:rsidR="007B7B44" w:rsidRDefault="007B7B44" w:rsidP="00765903">
      <w:pPr>
        <w:spacing w:after="0" w:line="240" w:lineRule="auto"/>
        <w:jc w:val="both"/>
        <w:rPr>
          <w:rFonts w:ascii="Arial" w:hAnsi="Arial" w:cs="Arial"/>
        </w:rPr>
      </w:pPr>
      <w:r>
        <w:rPr>
          <w:rFonts w:ascii="Arial" w:hAnsi="Arial" w:cs="Arial"/>
        </w:rPr>
        <w:t xml:space="preserve">Andrea reminded members about current EOHLA projects.  These included Happy, Healthy Smiles, Mental Health First Aid, Integrated Nurse Home Visiting and Colorectal Cancer Screening.  </w:t>
      </w:r>
      <w:r w:rsidR="004C1D73">
        <w:rPr>
          <w:rFonts w:ascii="Arial" w:hAnsi="Arial" w:cs="Arial"/>
        </w:rPr>
        <w:t xml:space="preserve">Due to a full agenda, </w:t>
      </w:r>
      <w:r>
        <w:rPr>
          <w:rFonts w:ascii="Arial" w:hAnsi="Arial" w:cs="Arial"/>
        </w:rPr>
        <w:t xml:space="preserve">Andrea will </w:t>
      </w:r>
      <w:r w:rsidR="004C1D73">
        <w:rPr>
          <w:rFonts w:ascii="Arial" w:hAnsi="Arial" w:cs="Arial"/>
        </w:rPr>
        <w:t>provide an</w:t>
      </w:r>
      <w:r>
        <w:rPr>
          <w:rFonts w:ascii="Arial" w:hAnsi="Arial" w:cs="Arial"/>
        </w:rPr>
        <w:t xml:space="preserve"> </w:t>
      </w:r>
      <w:r w:rsidR="004C1D73">
        <w:rPr>
          <w:rFonts w:ascii="Arial" w:hAnsi="Arial" w:cs="Arial"/>
        </w:rPr>
        <w:t>in-depth report</w:t>
      </w:r>
      <w:r>
        <w:rPr>
          <w:rFonts w:ascii="Arial" w:hAnsi="Arial" w:cs="Arial"/>
        </w:rPr>
        <w:t xml:space="preserve"> regarding outcomes in the near future.</w:t>
      </w:r>
    </w:p>
    <w:p w:rsidR="007B7B44" w:rsidRDefault="007B7B44" w:rsidP="00765903">
      <w:pPr>
        <w:spacing w:after="0" w:line="240" w:lineRule="auto"/>
        <w:jc w:val="both"/>
        <w:rPr>
          <w:rFonts w:ascii="Arial" w:hAnsi="Arial" w:cs="Arial"/>
        </w:rPr>
      </w:pPr>
    </w:p>
    <w:p w:rsidR="006F282A" w:rsidRPr="006F282A" w:rsidRDefault="006F282A" w:rsidP="00765903">
      <w:pPr>
        <w:spacing w:after="0" w:line="240" w:lineRule="auto"/>
        <w:jc w:val="both"/>
        <w:rPr>
          <w:rFonts w:ascii="Arial" w:hAnsi="Arial" w:cs="Arial"/>
          <w:smallCaps/>
        </w:rPr>
      </w:pPr>
      <w:r>
        <w:rPr>
          <w:rFonts w:ascii="Arial" w:hAnsi="Arial" w:cs="Arial"/>
        </w:rPr>
        <w:t>Andrea brought a letter from EOHLA Board President Lisa Landendorff which briefly described recent EOHLA accomplishments.  To date EOHLA has secured almost $500,000 in funds to support EOHLA projects.  They are currently involved in annua</w:t>
      </w:r>
      <w:r w:rsidR="00BC0EC8">
        <w:rPr>
          <w:rFonts w:ascii="Arial" w:hAnsi="Arial" w:cs="Arial"/>
        </w:rPr>
        <w:t>l fundraising efforts.  Interested parties wishing to make a contribution can do so online</w:t>
      </w:r>
      <w:r w:rsidR="004C1D73">
        <w:rPr>
          <w:rFonts w:ascii="Arial" w:hAnsi="Arial" w:cs="Arial"/>
        </w:rPr>
        <w:t xml:space="preserve"> through a crowd funding opportunity</w:t>
      </w:r>
      <w:r w:rsidR="00BC0EC8">
        <w:rPr>
          <w:rFonts w:ascii="Arial" w:hAnsi="Arial" w:cs="Arial"/>
        </w:rPr>
        <w:t xml:space="preserve">.  Donations will help purchases tooth brush kits, Mental Health First Aid training manuals or other program materials.  Donations are tax deductible.  </w:t>
      </w:r>
    </w:p>
    <w:p w:rsidR="00B170ED" w:rsidRDefault="00B170ED" w:rsidP="00765903">
      <w:pPr>
        <w:spacing w:after="0" w:line="240" w:lineRule="auto"/>
        <w:jc w:val="both"/>
        <w:rPr>
          <w:rFonts w:ascii="Arial" w:hAnsi="Arial" w:cs="Arial"/>
          <w:b/>
          <w:smallCaps/>
        </w:rPr>
      </w:pPr>
    </w:p>
    <w:p w:rsidR="00765903" w:rsidRPr="007705D5" w:rsidRDefault="00765903" w:rsidP="00765903">
      <w:pPr>
        <w:spacing w:after="0" w:line="240" w:lineRule="auto"/>
        <w:jc w:val="both"/>
        <w:rPr>
          <w:rFonts w:ascii="Arial" w:hAnsi="Arial" w:cs="Arial"/>
          <w:b/>
          <w:smallCaps/>
        </w:rPr>
      </w:pPr>
      <w:r w:rsidRPr="007705D5">
        <w:rPr>
          <w:rFonts w:ascii="Arial" w:hAnsi="Arial" w:cs="Arial"/>
          <w:b/>
          <w:smallCaps/>
        </w:rPr>
        <w:t>Incentive Measure Update – Troy Soenen</w:t>
      </w:r>
    </w:p>
    <w:p w:rsidR="00765903" w:rsidRDefault="00765903" w:rsidP="00765903">
      <w:pPr>
        <w:spacing w:after="0" w:line="240" w:lineRule="auto"/>
        <w:jc w:val="both"/>
        <w:rPr>
          <w:rFonts w:ascii="Arial" w:hAnsi="Arial" w:cs="Arial"/>
        </w:rPr>
      </w:pPr>
      <w:r>
        <w:rPr>
          <w:rFonts w:ascii="Arial" w:hAnsi="Arial" w:cs="Arial"/>
        </w:rPr>
        <w:t xml:space="preserve">Troy provided </w:t>
      </w:r>
      <w:r w:rsidR="00D811FD">
        <w:rPr>
          <w:rFonts w:ascii="Arial" w:hAnsi="Arial" w:cs="Arial"/>
        </w:rPr>
        <w:t xml:space="preserve">a November Progress Report for Morrow County.   The report is based on claims processed through November 30, 2017.  A new report will be available January 15, 2018.  At this time, EOCCO is on track to meet ED Utilization for the first time.   Troy anticipates that many of the incentive measures will be met for 2017.  The EOCCO is on a better track than ever before.  Kimberly Lindsay inquired about mental health measures.  Troy said this report can be expanded to include mental health incentive measure data.  </w:t>
      </w:r>
    </w:p>
    <w:p w:rsidR="0040562E" w:rsidRDefault="0040562E" w:rsidP="00765903">
      <w:pPr>
        <w:spacing w:after="0" w:line="240" w:lineRule="auto"/>
        <w:jc w:val="both"/>
        <w:rPr>
          <w:rFonts w:ascii="Arial" w:hAnsi="Arial" w:cs="Arial"/>
        </w:rPr>
      </w:pPr>
    </w:p>
    <w:p w:rsidR="0040562E" w:rsidRDefault="0040562E" w:rsidP="00765903">
      <w:pPr>
        <w:spacing w:after="0" w:line="240" w:lineRule="auto"/>
        <w:jc w:val="both"/>
        <w:rPr>
          <w:rFonts w:ascii="Arial" w:hAnsi="Arial" w:cs="Arial"/>
        </w:rPr>
      </w:pPr>
      <w:r>
        <w:rPr>
          <w:rFonts w:ascii="Arial" w:hAnsi="Arial" w:cs="Arial"/>
        </w:rPr>
        <w:t xml:space="preserve">Troy also called attention to the incentive measure dictionary provided by Sheree Smith.  It is always helpful to see how incentive measures are captured.  </w:t>
      </w:r>
    </w:p>
    <w:p w:rsidR="00765903" w:rsidRDefault="00765903" w:rsidP="00765903">
      <w:pPr>
        <w:spacing w:after="0" w:line="240" w:lineRule="auto"/>
        <w:jc w:val="both"/>
        <w:rPr>
          <w:rFonts w:ascii="Arial" w:hAnsi="Arial" w:cs="Arial"/>
          <w:b/>
          <w:smallCaps/>
        </w:rPr>
      </w:pPr>
    </w:p>
    <w:p w:rsidR="00A560A0" w:rsidRPr="00A560A0" w:rsidRDefault="0095026D" w:rsidP="001A0513">
      <w:pPr>
        <w:spacing w:after="0"/>
        <w:rPr>
          <w:rFonts w:ascii="Arial" w:hAnsi="Arial" w:cs="Arial"/>
          <w:b/>
          <w:smallCaps/>
        </w:rPr>
      </w:pPr>
      <w:r>
        <w:rPr>
          <w:rFonts w:ascii="Arial" w:hAnsi="Arial" w:cs="Arial"/>
          <w:b/>
          <w:smallCaps/>
        </w:rPr>
        <w:t>CAC Health Improvement Plan – Andrea Fletcher</w:t>
      </w:r>
    </w:p>
    <w:p w:rsidR="00CE3944" w:rsidRDefault="00CE3944" w:rsidP="00F94835">
      <w:pPr>
        <w:spacing w:after="0" w:line="240" w:lineRule="auto"/>
        <w:jc w:val="both"/>
        <w:rPr>
          <w:rFonts w:ascii="Arial" w:hAnsi="Arial" w:cs="Arial"/>
        </w:rPr>
      </w:pPr>
      <w:r>
        <w:rPr>
          <w:rFonts w:ascii="Arial" w:hAnsi="Arial" w:cs="Arial"/>
        </w:rPr>
        <w:t xml:space="preserve">Andrea facilitated a discussion concerning the current Morrow County Health Improvement Plan.  The plan was last revised in 2016.  At that time the following priority areas had been identified:  Maternal, Child and Family Health, Mental and Behavioral Health/Alcohol and Substance Misuse and Oral Health.  There was also interest in </w:t>
      </w:r>
      <w:r w:rsidR="00B0394A">
        <w:rPr>
          <w:rFonts w:ascii="Arial" w:hAnsi="Arial" w:cs="Arial"/>
        </w:rPr>
        <w:t>D</w:t>
      </w:r>
      <w:r>
        <w:rPr>
          <w:rFonts w:ascii="Arial" w:hAnsi="Arial" w:cs="Arial"/>
        </w:rPr>
        <w:t xml:space="preserve">iabetes and </w:t>
      </w:r>
      <w:r w:rsidR="00B0394A">
        <w:rPr>
          <w:rFonts w:ascii="Arial" w:hAnsi="Arial" w:cs="Arial"/>
        </w:rPr>
        <w:t>O</w:t>
      </w:r>
      <w:r>
        <w:rPr>
          <w:rFonts w:ascii="Arial" w:hAnsi="Arial" w:cs="Arial"/>
        </w:rPr>
        <w:t xml:space="preserve">besity.  </w:t>
      </w:r>
      <w:r w:rsidR="00B0394A">
        <w:rPr>
          <w:rFonts w:ascii="Arial" w:hAnsi="Arial" w:cs="Arial"/>
        </w:rPr>
        <w:t xml:space="preserve">Andrea took members through the work plan which was developed to address each priority area.  If in agreement with these priorities, Andrea will reconvene workgroups to </w:t>
      </w:r>
      <w:r w:rsidR="0046236F">
        <w:rPr>
          <w:rFonts w:ascii="Arial" w:hAnsi="Arial" w:cs="Arial"/>
        </w:rPr>
        <w:t xml:space="preserve">develop strategies for the upcoming year.  </w:t>
      </w:r>
      <w:r w:rsidR="002E117A">
        <w:rPr>
          <w:rFonts w:ascii="Arial" w:hAnsi="Arial" w:cs="Arial"/>
        </w:rPr>
        <w:t xml:space="preserve">Several members would like to see chronic disease incorporated into the </w:t>
      </w:r>
      <w:r w:rsidR="002E117A">
        <w:rPr>
          <w:rFonts w:ascii="Arial" w:hAnsi="Arial" w:cs="Arial"/>
        </w:rPr>
        <w:lastRenderedPageBreak/>
        <w:t xml:space="preserve">work plan.  </w:t>
      </w:r>
      <w:r w:rsidR="00326843">
        <w:rPr>
          <w:rFonts w:ascii="Arial" w:hAnsi="Arial" w:cs="Arial"/>
        </w:rPr>
        <w:t xml:space="preserve">Seth Whitmer made a motion to include chronic disease in </w:t>
      </w:r>
      <w:r w:rsidR="00E77638">
        <w:rPr>
          <w:rFonts w:ascii="Arial" w:hAnsi="Arial" w:cs="Arial"/>
        </w:rPr>
        <w:t>the Morrow County Health Improvement Plan.  Terry Tallman seconded the motion.  Motion carries to include chronic disease in the Morrow County Health Improvement Plan.  The following members were identified to specific workgroups:</w:t>
      </w:r>
    </w:p>
    <w:p w:rsidR="00E77638" w:rsidRDefault="00E77638" w:rsidP="00F94835">
      <w:pPr>
        <w:spacing w:after="0" w:line="240" w:lineRule="auto"/>
        <w:jc w:val="both"/>
        <w:rPr>
          <w:rFonts w:ascii="Arial" w:hAnsi="Arial" w:cs="Arial"/>
        </w:rPr>
      </w:pPr>
    </w:p>
    <w:tbl>
      <w:tblPr>
        <w:tblStyle w:val="TableGrid"/>
        <w:tblW w:w="10615" w:type="dxa"/>
        <w:tblLook w:val="04A0" w:firstRow="1" w:lastRow="0" w:firstColumn="1" w:lastColumn="0" w:noHBand="0" w:noVBand="1"/>
      </w:tblPr>
      <w:tblGrid>
        <w:gridCol w:w="2100"/>
        <w:gridCol w:w="2395"/>
        <w:gridCol w:w="1980"/>
        <w:gridCol w:w="2340"/>
        <w:gridCol w:w="1800"/>
      </w:tblGrid>
      <w:tr w:rsidR="00E46CD3" w:rsidRPr="006663E9" w:rsidTr="00E46CD3">
        <w:tc>
          <w:tcPr>
            <w:tcW w:w="2100" w:type="dxa"/>
          </w:tcPr>
          <w:p w:rsidR="00E46CD3" w:rsidRPr="006663E9" w:rsidRDefault="00E46CD3" w:rsidP="00E46CD3">
            <w:pPr>
              <w:jc w:val="center"/>
              <w:rPr>
                <w:rFonts w:ascii="Arial" w:hAnsi="Arial" w:cs="Arial"/>
                <w:b/>
              </w:rPr>
            </w:pPr>
            <w:r w:rsidRPr="006663E9">
              <w:rPr>
                <w:rFonts w:ascii="Arial" w:hAnsi="Arial" w:cs="Arial"/>
                <w:b/>
              </w:rPr>
              <w:t>Chronic Disease</w:t>
            </w:r>
          </w:p>
        </w:tc>
        <w:tc>
          <w:tcPr>
            <w:tcW w:w="2395" w:type="dxa"/>
          </w:tcPr>
          <w:p w:rsidR="00E46CD3" w:rsidRPr="006663E9" w:rsidRDefault="00E46CD3" w:rsidP="00E46CD3">
            <w:pPr>
              <w:jc w:val="center"/>
              <w:rPr>
                <w:rFonts w:ascii="Arial" w:hAnsi="Arial" w:cs="Arial"/>
                <w:b/>
              </w:rPr>
            </w:pPr>
            <w:r w:rsidRPr="006663E9">
              <w:rPr>
                <w:rFonts w:ascii="Arial" w:hAnsi="Arial" w:cs="Arial"/>
                <w:b/>
              </w:rPr>
              <w:t>Health Workforce Development</w:t>
            </w:r>
          </w:p>
        </w:tc>
        <w:tc>
          <w:tcPr>
            <w:tcW w:w="1980" w:type="dxa"/>
          </w:tcPr>
          <w:p w:rsidR="00E46CD3" w:rsidRPr="006663E9" w:rsidRDefault="00E46CD3" w:rsidP="00E46CD3">
            <w:pPr>
              <w:jc w:val="center"/>
              <w:rPr>
                <w:rFonts w:ascii="Arial" w:hAnsi="Arial" w:cs="Arial"/>
                <w:b/>
              </w:rPr>
            </w:pPr>
            <w:r w:rsidRPr="006663E9">
              <w:rPr>
                <w:rFonts w:ascii="Arial" w:hAnsi="Arial" w:cs="Arial"/>
                <w:b/>
              </w:rPr>
              <w:t>Oral Health</w:t>
            </w:r>
          </w:p>
        </w:tc>
        <w:tc>
          <w:tcPr>
            <w:tcW w:w="2340" w:type="dxa"/>
          </w:tcPr>
          <w:p w:rsidR="00E46CD3" w:rsidRPr="006663E9" w:rsidRDefault="00E46CD3" w:rsidP="00E46CD3">
            <w:pPr>
              <w:jc w:val="center"/>
              <w:rPr>
                <w:rFonts w:ascii="Arial" w:hAnsi="Arial" w:cs="Arial"/>
                <w:b/>
              </w:rPr>
            </w:pPr>
            <w:r w:rsidRPr="006663E9">
              <w:rPr>
                <w:rFonts w:ascii="Arial" w:hAnsi="Arial" w:cs="Arial"/>
                <w:b/>
              </w:rPr>
              <w:t>Mental and Behavioral Health</w:t>
            </w:r>
          </w:p>
        </w:tc>
        <w:tc>
          <w:tcPr>
            <w:tcW w:w="1800" w:type="dxa"/>
          </w:tcPr>
          <w:p w:rsidR="00E46CD3" w:rsidRPr="006663E9" w:rsidRDefault="00E46CD3" w:rsidP="00E46CD3">
            <w:pPr>
              <w:jc w:val="center"/>
              <w:rPr>
                <w:rFonts w:ascii="Arial" w:hAnsi="Arial" w:cs="Arial"/>
                <w:b/>
              </w:rPr>
            </w:pPr>
            <w:r w:rsidRPr="006663E9">
              <w:rPr>
                <w:rFonts w:ascii="Arial" w:hAnsi="Arial" w:cs="Arial"/>
                <w:b/>
              </w:rPr>
              <w:t>Early Childhood</w:t>
            </w:r>
          </w:p>
        </w:tc>
      </w:tr>
      <w:tr w:rsidR="00E46CD3" w:rsidRPr="00DA0F8B" w:rsidTr="00E46CD3">
        <w:tc>
          <w:tcPr>
            <w:tcW w:w="2100" w:type="dxa"/>
          </w:tcPr>
          <w:p w:rsidR="00E46CD3" w:rsidRPr="00DA0F8B" w:rsidRDefault="00E46CD3" w:rsidP="00E46CD3">
            <w:pPr>
              <w:jc w:val="center"/>
              <w:rPr>
                <w:rFonts w:ascii="Arial" w:hAnsi="Arial" w:cs="Arial"/>
                <w:sz w:val="20"/>
              </w:rPr>
            </w:pPr>
            <w:r w:rsidRPr="00DA0F8B">
              <w:rPr>
                <w:rFonts w:ascii="Arial" w:hAnsi="Arial" w:cs="Arial"/>
                <w:sz w:val="20"/>
              </w:rPr>
              <w:t>Troy Soenen</w:t>
            </w:r>
          </w:p>
          <w:p w:rsidR="00E46CD3" w:rsidRPr="00DA0F8B" w:rsidRDefault="00E46CD3" w:rsidP="00E46CD3">
            <w:pPr>
              <w:jc w:val="center"/>
              <w:rPr>
                <w:rFonts w:ascii="Arial" w:hAnsi="Arial" w:cs="Arial"/>
                <w:sz w:val="20"/>
              </w:rPr>
            </w:pPr>
            <w:r w:rsidRPr="00DA0F8B">
              <w:rPr>
                <w:rFonts w:ascii="Arial" w:hAnsi="Arial" w:cs="Arial"/>
                <w:sz w:val="20"/>
              </w:rPr>
              <w:t>Health Department</w:t>
            </w:r>
          </w:p>
          <w:p w:rsidR="00E46CD3" w:rsidRPr="00DA0F8B" w:rsidRDefault="00E46CD3" w:rsidP="00E46CD3">
            <w:pPr>
              <w:jc w:val="center"/>
              <w:rPr>
                <w:rFonts w:ascii="Arial" w:hAnsi="Arial" w:cs="Arial"/>
                <w:sz w:val="20"/>
              </w:rPr>
            </w:pPr>
            <w:r w:rsidRPr="00DA0F8B">
              <w:rPr>
                <w:rFonts w:ascii="Arial" w:hAnsi="Arial" w:cs="Arial"/>
                <w:sz w:val="20"/>
              </w:rPr>
              <w:t>Health District</w:t>
            </w:r>
          </w:p>
          <w:p w:rsidR="00E46CD3" w:rsidRPr="00DA0F8B" w:rsidRDefault="00E46CD3" w:rsidP="00E46CD3">
            <w:pPr>
              <w:jc w:val="center"/>
              <w:rPr>
                <w:rFonts w:ascii="Arial" w:hAnsi="Arial" w:cs="Arial"/>
                <w:sz w:val="20"/>
              </w:rPr>
            </w:pPr>
            <w:r w:rsidRPr="00DA0F8B">
              <w:rPr>
                <w:rFonts w:ascii="Arial" w:hAnsi="Arial" w:cs="Arial"/>
                <w:sz w:val="20"/>
              </w:rPr>
              <w:t>Head Start</w:t>
            </w:r>
          </w:p>
        </w:tc>
        <w:tc>
          <w:tcPr>
            <w:tcW w:w="2395" w:type="dxa"/>
          </w:tcPr>
          <w:p w:rsidR="00E46CD3" w:rsidRPr="00DA0F8B" w:rsidRDefault="00E46CD3" w:rsidP="00E46CD3">
            <w:pPr>
              <w:jc w:val="center"/>
              <w:rPr>
                <w:rFonts w:ascii="Arial" w:hAnsi="Arial" w:cs="Arial"/>
                <w:sz w:val="20"/>
              </w:rPr>
            </w:pPr>
            <w:r w:rsidRPr="00DA0F8B">
              <w:rPr>
                <w:rFonts w:ascii="Arial" w:hAnsi="Arial" w:cs="Arial"/>
                <w:sz w:val="20"/>
              </w:rPr>
              <w:t>Morrow County Schools</w:t>
            </w:r>
          </w:p>
          <w:p w:rsidR="00E46CD3" w:rsidRPr="00DA0F8B" w:rsidRDefault="00E46CD3" w:rsidP="00E46CD3">
            <w:pPr>
              <w:jc w:val="center"/>
              <w:rPr>
                <w:rFonts w:ascii="Arial" w:hAnsi="Arial" w:cs="Arial"/>
                <w:sz w:val="20"/>
              </w:rPr>
            </w:pPr>
            <w:r w:rsidRPr="00DA0F8B">
              <w:rPr>
                <w:rFonts w:ascii="Arial" w:hAnsi="Arial" w:cs="Arial"/>
                <w:sz w:val="20"/>
              </w:rPr>
              <w:t>Ione Community School</w:t>
            </w:r>
          </w:p>
          <w:p w:rsidR="00E46CD3" w:rsidRPr="00DA0F8B" w:rsidRDefault="00E46CD3" w:rsidP="00E46CD3">
            <w:pPr>
              <w:jc w:val="center"/>
              <w:rPr>
                <w:rFonts w:ascii="Arial" w:hAnsi="Arial" w:cs="Arial"/>
                <w:sz w:val="20"/>
              </w:rPr>
            </w:pPr>
            <w:r w:rsidRPr="00DA0F8B">
              <w:rPr>
                <w:rFonts w:ascii="Arial" w:hAnsi="Arial" w:cs="Arial"/>
                <w:sz w:val="20"/>
              </w:rPr>
              <w:t>Health District</w:t>
            </w:r>
          </w:p>
          <w:p w:rsidR="00E46CD3" w:rsidRPr="00DA0F8B" w:rsidRDefault="00E46CD3" w:rsidP="00E46CD3">
            <w:pPr>
              <w:jc w:val="center"/>
              <w:rPr>
                <w:rFonts w:ascii="Arial" w:hAnsi="Arial" w:cs="Arial"/>
                <w:sz w:val="20"/>
              </w:rPr>
            </w:pPr>
            <w:r w:rsidRPr="00DA0F8B">
              <w:rPr>
                <w:rFonts w:ascii="Arial" w:hAnsi="Arial" w:cs="Arial"/>
                <w:sz w:val="20"/>
              </w:rPr>
              <w:t>Diane Kilkenny</w:t>
            </w:r>
          </w:p>
          <w:p w:rsidR="00E46CD3" w:rsidRPr="00DA0F8B" w:rsidRDefault="00E46CD3" w:rsidP="00E46CD3">
            <w:pPr>
              <w:jc w:val="center"/>
              <w:rPr>
                <w:rFonts w:ascii="Arial" w:hAnsi="Arial" w:cs="Arial"/>
                <w:sz w:val="20"/>
              </w:rPr>
            </w:pPr>
            <w:r w:rsidRPr="00DA0F8B">
              <w:rPr>
                <w:rFonts w:ascii="Arial" w:hAnsi="Arial" w:cs="Arial"/>
                <w:sz w:val="20"/>
              </w:rPr>
              <w:t>Emily Reynolds</w:t>
            </w:r>
          </w:p>
        </w:tc>
        <w:tc>
          <w:tcPr>
            <w:tcW w:w="1980" w:type="dxa"/>
          </w:tcPr>
          <w:p w:rsidR="00E46CD3" w:rsidRPr="00DA0F8B" w:rsidRDefault="00E46CD3" w:rsidP="00E46CD3">
            <w:pPr>
              <w:jc w:val="center"/>
              <w:rPr>
                <w:rFonts w:ascii="Arial" w:hAnsi="Arial" w:cs="Arial"/>
                <w:sz w:val="20"/>
              </w:rPr>
            </w:pPr>
            <w:r w:rsidRPr="00DA0F8B">
              <w:rPr>
                <w:rFonts w:ascii="Arial" w:hAnsi="Arial" w:cs="Arial"/>
                <w:sz w:val="20"/>
              </w:rPr>
              <w:t>Advantage Dental</w:t>
            </w:r>
          </w:p>
          <w:p w:rsidR="00E46CD3" w:rsidRPr="00DA0F8B" w:rsidRDefault="00E46CD3" w:rsidP="00E46CD3">
            <w:pPr>
              <w:jc w:val="center"/>
              <w:rPr>
                <w:rFonts w:ascii="Arial" w:hAnsi="Arial" w:cs="Arial"/>
                <w:sz w:val="20"/>
              </w:rPr>
            </w:pPr>
            <w:r w:rsidRPr="00DA0F8B">
              <w:rPr>
                <w:rFonts w:ascii="Arial" w:hAnsi="Arial" w:cs="Arial"/>
                <w:sz w:val="20"/>
              </w:rPr>
              <w:t>CARE</w:t>
            </w:r>
          </w:p>
          <w:p w:rsidR="00E46CD3" w:rsidRPr="00DA0F8B" w:rsidRDefault="00E46CD3" w:rsidP="00E46CD3">
            <w:pPr>
              <w:jc w:val="center"/>
              <w:rPr>
                <w:rFonts w:ascii="Arial" w:hAnsi="Arial" w:cs="Arial"/>
                <w:sz w:val="20"/>
              </w:rPr>
            </w:pPr>
            <w:r w:rsidRPr="00DA0F8B">
              <w:rPr>
                <w:rFonts w:ascii="Arial" w:hAnsi="Arial" w:cs="Arial"/>
                <w:sz w:val="20"/>
              </w:rPr>
              <w:t>Head Start</w:t>
            </w:r>
          </w:p>
          <w:p w:rsidR="00E46CD3" w:rsidRPr="00DA0F8B" w:rsidRDefault="00E46CD3" w:rsidP="00E46CD3">
            <w:pPr>
              <w:jc w:val="center"/>
              <w:rPr>
                <w:rFonts w:ascii="Arial" w:hAnsi="Arial" w:cs="Arial"/>
                <w:sz w:val="20"/>
              </w:rPr>
            </w:pPr>
            <w:r w:rsidRPr="00DA0F8B">
              <w:rPr>
                <w:rFonts w:ascii="Arial" w:hAnsi="Arial" w:cs="Arial"/>
                <w:sz w:val="20"/>
              </w:rPr>
              <w:t>CRCHS</w:t>
            </w:r>
          </w:p>
          <w:p w:rsidR="00E46CD3" w:rsidRPr="00DA0F8B" w:rsidRDefault="00E46CD3" w:rsidP="00E46CD3">
            <w:pPr>
              <w:jc w:val="center"/>
              <w:rPr>
                <w:rFonts w:ascii="Arial" w:hAnsi="Arial" w:cs="Arial"/>
                <w:sz w:val="20"/>
              </w:rPr>
            </w:pPr>
            <w:r w:rsidRPr="00DA0F8B">
              <w:rPr>
                <w:rFonts w:ascii="Arial" w:hAnsi="Arial" w:cs="Arial"/>
                <w:sz w:val="20"/>
              </w:rPr>
              <w:t>Troy Soenen</w:t>
            </w:r>
          </w:p>
        </w:tc>
        <w:tc>
          <w:tcPr>
            <w:tcW w:w="2340" w:type="dxa"/>
          </w:tcPr>
          <w:p w:rsidR="00E46CD3" w:rsidRPr="00DA0F8B" w:rsidRDefault="00E46CD3" w:rsidP="00E46CD3">
            <w:pPr>
              <w:jc w:val="center"/>
              <w:rPr>
                <w:rFonts w:ascii="Arial" w:hAnsi="Arial" w:cs="Arial"/>
                <w:sz w:val="20"/>
              </w:rPr>
            </w:pPr>
            <w:r w:rsidRPr="00DA0F8B">
              <w:rPr>
                <w:rFonts w:ascii="Arial" w:hAnsi="Arial" w:cs="Arial"/>
                <w:sz w:val="20"/>
              </w:rPr>
              <w:t>Kimberly Lindsay</w:t>
            </w:r>
          </w:p>
          <w:p w:rsidR="00E46CD3" w:rsidRPr="00DA0F8B" w:rsidRDefault="00E46CD3" w:rsidP="00E46CD3">
            <w:pPr>
              <w:jc w:val="center"/>
              <w:rPr>
                <w:rFonts w:ascii="Arial" w:hAnsi="Arial" w:cs="Arial"/>
                <w:sz w:val="20"/>
              </w:rPr>
            </w:pPr>
            <w:r w:rsidRPr="00DA0F8B">
              <w:rPr>
                <w:rFonts w:ascii="Arial" w:hAnsi="Arial" w:cs="Arial"/>
                <w:sz w:val="20"/>
              </w:rPr>
              <w:t>CRCHS</w:t>
            </w:r>
          </w:p>
          <w:p w:rsidR="00E46CD3" w:rsidRPr="00DA0F8B" w:rsidRDefault="00E46CD3" w:rsidP="00E46CD3">
            <w:pPr>
              <w:jc w:val="center"/>
              <w:rPr>
                <w:rFonts w:ascii="Arial" w:hAnsi="Arial" w:cs="Arial"/>
                <w:sz w:val="20"/>
              </w:rPr>
            </w:pPr>
            <w:r w:rsidRPr="00DA0F8B">
              <w:rPr>
                <w:rFonts w:ascii="Arial" w:hAnsi="Arial" w:cs="Arial"/>
                <w:sz w:val="20"/>
              </w:rPr>
              <w:t>Catherine Brenaman</w:t>
            </w:r>
          </w:p>
          <w:p w:rsidR="00E46CD3" w:rsidRPr="00DA0F8B" w:rsidRDefault="00E46CD3" w:rsidP="00E46CD3">
            <w:pPr>
              <w:jc w:val="center"/>
              <w:rPr>
                <w:rFonts w:ascii="Arial" w:hAnsi="Arial" w:cs="Arial"/>
                <w:sz w:val="20"/>
              </w:rPr>
            </w:pPr>
            <w:r w:rsidRPr="00DA0F8B">
              <w:rPr>
                <w:rFonts w:ascii="Arial" w:hAnsi="Arial" w:cs="Arial"/>
                <w:sz w:val="20"/>
              </w:rPr>
              <w:t>Troy Soenen</w:t>
            </w:r>
          </w:p>
          <w:p w:rsidR="00E46CD3" w:rsidRPr="00DA0F8B" w:rsidRDefault="00E46CD3" w:rsidP="00E46CD3">
            <w:pPr>
              <w:jc w:val="center"/>
              <w:rPr>
                <w:rFonts w:ascii="Arial" w:hAnsi="Arial" w:cs="Arial"/>
                <w:sz w:val="20"/>
              </w:rPr>
            </w:pPr>
            <w:r w:rsidRPr="00DA0F8B">
              <w:rPr>
                <w:rFonts w:ascii="Arial" w:hAnsi="Arial" w:cs="Arial"/>
                <w:sz w:val="20"/>
              </w:rPr>
              <w:t>Dirk Dirksen</w:t>
            </w:r>
          </w:p>
        </w:tc>
        <w:tc>
          <w:tcPr>
            <w:tcW w:w="1800" w:type="dxa"/>
          </w:tcPr>
          <w:p w:rsidR="00E46CD3" w:rsidRPr="00DA0F8B" w:rsidRDefault="00E46CD3" w:rsidP="00E46CD3">
            <w:pPr>
              <w:jc w:val="center"/>
              <w:rPr>
                <w:rFonts w:ascii="Arial" w:hAnsi="Arial" w:cs="Arial"/>
                <w:sz w:val="20"/>
              </w:rPr>
            </w:pPr>
            <w:r w:rsidRPr="00DA0F8B">
              <w:rPr>
                <w:rFonts w:ascii="Arial" w:hAnsi="Arial" w:cs="Arial"/>
                <w:sz w:val="20"/>
              </w:rPr>
              <w:t>Head Start</w:t>
            </w:r>
          </w:p>
          <w:p w:rsidR="00E46CD3" w:rsidRPr="00DA0F8B" w:rsidRDefault="00E46CD3" w:rsidP="00E46CD3">
            <w:pPr>
              <w:jc w:val="center"/>
              <w:rPr>
                <w:rFonts w:ascii="Arial" w:hAnsi="Arial" w:cs="Arial"/>
                <w:sz w:val="20"/>
              </w:rPr>
            </w:pPr>
            <w:r w:rsidRPr="00DA0F8B">
              <w:rPr>
                <w:rFonts w:ascii="Arial" w:hAnsi="Arial" w:cs="Arial"/>
                <w:sz w:val="20"/>
              </w:rPr>
              <w:t>CARE</w:t>
            </w:r>
          </w:p>
          <w:p w:rsidR="00E46CD3" w:rsidRPr="00DA0F8B" w:rsidRDefault="00E46CD3" w:rsidP="00E46CD3">
            <w:pPr>
              <w:jc w:val="center"/>
              <w:rPr>
                <w:rFonts w:ascii="Arial" w:hAnsi="Arial" w:cs="Arial"/>
                <w:sz w:val="20"/>
              </w:rPr>
            </w:pPr>
            <w:r w:rsidRPr="00DA0F8B">
              <w:rPr>
                <w:rFonts w:ascii="Arial" w:hAnsi="Arial" w:cs="Arial"/>
                <w:sz w:val="20"/>
              </w:rPr>
              <w:t>Marie Shimer</w:t>
            </w:r>
          </w:p>
          <w:p w:rsidR="00E46CD3" w:rsidRPr="00DA0F8B" w:rsidRDefault="00E46CD3" w:rsidP="00E46CD3">
            <w:pPr>
              <w:jc w:val="center"/>
              <w:rPr>
                <w:rFonts w:ascii="Arial" w:hAnsi="Arial" w:cs="Arial"/>
                <w:sz w:val="20"/>
              </w:rPr>
            </w:pPr>
            <w:r w:rsidRPr="00DA0F8B">
              <w:rPr>
                <w:rFonts w:ascii="Arial" w:hAnsi="Arial" w:cs="Arial"/>
                <w:sz w:val="20"/>
              </w:rPr>
              <w:t>CRCHS</w:t>
            </w:r>
          </w:p>
        </w:tc>
      </w:tr>
    </w:tbl>
    <w:p w:rsidR="00B0394A" w:rsidRDefault="00B0394A" w:rsidP="00F94835">
      <w:pPr>
        <w:spacing w:after="0" w:line="240" w:lineRule="auto"/>
        <w:jc w:val="both"/>
        <w:rPr>
          <w:rFonts w:ascii="Arial" w:hAnsi="Arial" w:cs="Arial"/>
          <w:b/>
          <w:smallCaps/>
        </w:rPr>
      </w:pPr>
    </w:p>
    <w:p w:rsidR="00F820EB" w:rsidRDefault="00B80F04" w:rsidP="00F94835">
      <w:pPr>
        <w:spacing w:after="0" w:line="240" w:lineRule="auto"/>
        <w:jc w:val="both"/>
        <w:rPr>
          <w:rFonts w:ascii="Arial" w:hAnsi="Arial" w:cs="Arial"/>
          <w:b/>
          <w:smallCaps/>
        </w:rPr>
      </w:pPr>
      <w:r>
        <w:rPr>
          <w:rFonts w:ascii="Arial" w:hAnsi="Arial" w:cs="Arial"/>
          <w:b/>
          <w:smallCaps/>
        </w:rPr>
        <w:t>EOCCO Grant Opportunity Presentation - Andrea</w:t>
      </w:r>
    </w:p>
    <w:p w:rsidR="00EA70BD" w:rsidRDefault="00EA70BD" w:rsidP="00EA70BD">
      <w:pPr>
        <w:spacing w:after="0" w:line="240" w:lineRule="auto"/>
        <w:rPr>
          <w:rFonts w:ascii="Arial" w:hAnsi="Arial" w:cs="Arial"/>
        </w:rPr>
      </w:pPr>
    </w:p>
    <w:p w:rsidR="008E17D4" w:rsidRDefault="008E17D4" w:rsidP="00191B05">
      <w:pPr>
        <w:spacing w:after="0" w:line="240" w:lineRule="auto"/>
        <w:jc w:val="both"/>
        <w:rPr>
          <w:rFonts w:ascii="Arial" w:hAnsi="Arial" w:cs="Arial"/>
        </w:rPr>
      </w:pPr>
      <w:r>
        <w:rPr>
          <w:rFonts w:ascii="Arial" w:hAnsi="Arial" w:cs="Arial"/>
        </w:rPr>
        <w:t>Diane Kilkenny provided a brief description of the grant application requesting funds for the continuation of the CARE RN position.  A letter of support was distributed for signatures.</w:t>
      </w:r>
    </w:p>
    <w:p w:rsidR="008E17D4" w:rsidRDefault="008E17D4" w:rsidP="00191B05">
      <w:pPr>
        <w:spacing w:after="0" w:line="240" w:lineRule="auto"/>
        <w:jc w:val="both"/>
        <w:rPr>
          <w:rFonts w:ascii="Arial" w:hAnsi="Arial" w:cs="Arial"/>
        </w:rPr>
      </w:pPr>
    </w:p>
    <w:p w:rsidR="008E17D4" w:rsidRDefault="008E17D4" w:rsidP="00191B05">
      <w:pPr>
        <w:spacing w:after="0" w:line="240" w:lineRule="auto"/>
        <w:jc w:val="both"/>
        <w:rPr>
          <w:rFonts w:ascii="Arial" w:hAnsi="Arial" w:cs="Arial"/>
        </w:rPr>
      </w:pPr>
      <w:r>
        <w:rPr>
          <w:rFonts w:ascii="Arial" w:hAnsi="Arial" w:cs="Arial"/>
        </w:rPr>
        <w:t>Kimberly Lindsay provided a copy of the grant being submitted by Community Counseling Solutions to support the SPURS mentoring program.  A letter of support was distributed for signatures.</w:t>
      </w:r>
    </w:p>
    <w:p w:rsidR="008E17D4" w:rsidRDefault="008E17D4" w:rsidP="00191B05">
      <w:pPr>
        <w:spacing w:after="0" w:line="240" w:lineRule="auto"/>
        <w:jc w:val="both"/>
        <w:rPr>
          <w:rFonts w:ascii="Arial" w:hAnsi="Arial" w:cs="Arial"/>
        </w:rPr>
      </w:pPr>
    </w:p>
    <w:p w:rsidR="008E17D4" w:rsidRDefault="007E767B" w:rsidP="00191B05">
      <w:pPr>
        <w:spacing w:after="0" w:line="240" w:lineRule="auto"/>
        <w:jc w:val="both"/>
        <w:rPr>
          <w:rFonts w:ascii="Arial" w:hAnsi="Arial" w:cs="Arial"/>
        </w:rPr>
      </w:pPr>
      <w:r>
        <w:rPr>
          <w:rFonts w:ascii="Arial" w:hAnsi="Arial" w:cs="Arial"/>
        </w:rPr>
        <w:t>Morrow County Health District and Columbia River Community Health Services will be partnering to provide Adolescent Well Care Exam opportunities.  A letter of support was distributed for signatures.</w:t>
      </w:r>
    </w:p>
    <w:p w:rsidR="007E767B" w:rsidRDefault="007E767B" w:rsidP="00191B05">
      <w:pPr>
        <w:spacing w:after="0" w:line="240" w:lineRule="auto"/>
        <w:jc w:val="both"/>
        <w:rPr>
          <w:rFonts w:ascii="Arial" w:hAnsi="Arial" w:cs="Arial"/>
        </w:rPr>
      </w:pPr>
    </w:p>
    <w:p w:rsidR="004240A2" w:rsidRPr="00191B05" w:rsidRDefault="007E767B" w:rsidP="00880489">
      <w:pPr>
        <w:spacing w:after="0" w:line="240" w:lineRule="auto"/>
        <w:jc w:val="both"/>
        <w:rPr>
          <w:rFonts w:ascii="Arial" w:hAnsi="Arial" w:cs="Arial"/>
        </w:rPr>
      </w:pPr>
      <w:r>
        <w:rPr>
          <w:rFonts w:ascii="Arial" w:hAnsi="Arial" w:cs="Arial"/>
        </w:rPr>
        <w:t xml:space="preserve">There are several other grant </w:t>
      </w:r>
      <w:r w:rsidR="007A43CE">
        <w:rPr>
          <w:rFonts w:ascii="Arial" w:hAnsi="Arial" w:cs="Arial"/>
        </w:rPr>
        <w:t>opportunities</w:t>
      </w:r>
      <w:r>
        <w:rPr>
          <w:rFonts w:ascii="Arial" w:hAnsi="Arial" w:cs="Arial"/>
        </w:rPr>
        <w:t xml:space="preserve"> that individual entities may apply for funding.  There was </w:t>
      </w:r>
      <w:r w:rsidR="007A43CE">
        <w:rPr>
          <w:rFonts w:ascii="Arial" w:hAnsi="Arial" w:cs="Arial"/>
        </w:rPr>
        <w:t>a discussion</w:t>
      </w:r>
      <w:r>
        <w:rPr>
          <w:rFonts w:ascii="Arial" w:hAnsi="Arial" w:cs="Arial"/>
        </w:rPr>
        <w:t xml:space="preserve"> around providing a letter of support by the Morrow County LCAC.  Some members shared a concern about providing a letter signed by the chair of the Morrow County LCAC.  The concern was around members who may not individually support the grant application</w:t>
      </w:r>
      <w:r w:rsidR="00191B05">
        <w:rPr>
          <w:rFonts w:ascii="Arial" w:hAnsi="Arial" w:cs="Arial"/>
        </w:rPr>
        <w:t>.  Historically, the LCAC has used majority vote.</w:t>
      </w:r>
      <w:r>
        <w:rPr>
          <w:rFonts w:ascii="Arial" w:hAnsi="Arial" w:cs="Arial"/>
        </w:rPr>
        <w:t xml:space="preserve">  It was decided that if an agency applied for a grant and requested a letter of support from the LCAC, an email would go to the members for individual support instea</w:t>
      </w:r>
      <w:r w:rsidR="007A43CE">
        <w:rPr>
          <w:rFonts w:ascii="Arial" w:hAnsi="Arial" w:cs="Arial"/>
        </w:rPr>
        <w:t xml:space="preserve">d of one signature by the LCAC chair.  </w:t>
      </w:r>
      <w:r>
        <w:rPr>
          <w:rFonts w:ascii="Arial" w:hAnsi="Arial" w:cs="Arial"/>
        </w:rPr>
        <w:t xml:space="preserve"> </w:t>
      </w:r>
    </w:p>
    <w:p w:rsidR="004911D0" w:rsidRDefault="004911D0" w:rsidP="00EA70BD">
      <w:pPr>
        <w:spacing w:after="0" w:line="240" w:lineRule="auto"/>
        <w:rPr>
          <w:rFonts w:ascii="Arial" w:hAnsi="Arial" w:cs="Arial"/>
        </w:rPr>
      </w:pPr>
    </w:p>
    <w:p w:rsidR="00191B05" w:rsidRDefault="00191B05" w:rsidP="00971B51">
      <w:pPr>
        <w:spacing w:after="0" w:line="240" w:lineRule="auto"/>
        <w:rPr>
          <w:rFonts w:ascii="Arial" w:hAnsi="Arial" w:cs="Arial"/>
          <w:b/>
          <w:smallCaps/>
        </w:rPr>
      </w:pPr>
      <w:r>
        <w:rPr>
          <w:rFonts w:ascii="Arial" w:hAnsi="Arial" w:cs="Arial"/>
          <w:b/>
          <w:smallCaps/>
        </w:rPr>
        <w:t>CAC Survey – Diane Kilkenny</w:t>
      </w:r>
    </w:p>
    <w:p w:rsidR="00191B05" w:rsidRPr="00191B05" w:rsidRDefault="00191B05" w:rsidP="00880489">
      <w:pPr>
        <w:spacing w:after="0" w:line="240" w:lineRule="auto"/>
        <w:jc w:val="both"/>
        <w:rPr>
          <w:rFonts w:ascii="Arial" w:hAnsi="Arial" w:cs="Arial"/>
        </w:rPr>
      </w:pPr>
      <w:r>
        <w:rPr>
          <w:rFonts w:ascii="Arial" w:hAnsi="Arial" w:cs="Arial"/>
        </w:rPr>
        <w:t xml:space="preserve">The Oregon Medicaid Advisory Committee (MAC) is currently looking at social determinants of health and has requested LCACs participate in a survey aimed at better understanding current work and priorities around social determinants of health.  Diane provided members with a document defining social determinants of health and walked members through individual questions on the survey.  </w:t>
      </w:r>
      <w:r w:rsidR="00412872">
        <w:rPr>
          <w:rFonts w:ascii="Arial" w:hAnsi="Arial" w:cs="Arial"/>
        </w:rPr>
        <w:t>Survey results and summary data will be posted on the Medicaid Advisory Committee website.</w:t>
      </w:r>
    </w:p>
    <w:p w:rsidR="00191B05" w:rsidRDefault="00191B05" w:rsidP="00971B51">
      <w:pPr>
        <w:spacing w:after="0" w:line="240" w:lineRule="auto"/>
        <w:rPr>
          <w:rFonts w:ascii="Arial" w:hAnsi="Arial" w:cs="Arial"/>
          <w:b/>
          <w:smallCaps/>
        </w:rPr>
      </w:pPr>
    </w:p>
    <w:p w:rsidR="00971B51" w:rsidRDefault="00B80F04" w:rsidP="00971B51">
      <w:pPr>
        <w:spacing w:after="0" w:line="240" w:lineRule="auto"/>
        <w:rPr>
          <w:rFonts w:ascii="Arial" w:hAnsi="Arial" w:cs="Arial"/>
        </w:rPr>
      </w:pPr>
      <w:r>
        <w:rPr>
          <w:rFonts w:ascii="Arial" w:hAnsi="Arial" w:cs="Arial"/>
          <w:b/>
          <w:smallCaps/>
        </w:rPr>
        <w:t>Measure 101 – Troy Soenen</w:t>
      </w:r>
    </w:p>
    <w:p w:rsidR="00971B51" w:rsidRDefault="00B80F04" w:rsidP="00971B51">
      <w:pPr>
        <w:spacing w:after="0" w:line="240" w:lineRule="auto"/>
        <w:rPr>
          <w:rFonts w:ascii="Arial" w:hAnsi="Arial" w:cs="Arial"/>
        </w:rPr>
      </w:pPr>
      <w:r>
        <w:rPr>
          <w:rFonts w:ascii="Arial" w:hAnsi="Arial" w:cs="Arial"/>
        </w:rPr>
        <w:t xml:space="preserve">Troy provided information and talking points regarding Measure 101. It is important for everyone to vote. </w:t>
      </w:r>
      <w:r w:rsidR="008E17D4">
        <w:rPr>
          <w:rFonts w:ascii="Arial" w:hAnsi="Arial" w:cs="Arial"/>
        </w:rPr>
        <w:t>750 Morrow County residents are at risk of losing their Oregon Health Plan coverage.</w:t>
      </w:r>
    </w:p>
    <w:p w:rsidR="003330B1" w:rsidRDefault="003330B1" w:rsidP="00971B51">
      <w:pPr>
        <w:spacing w:after="0" w:line="240" w:lineRule="auto"/>
        <w:rPr>
          <w:rFonts w:ascii="Arial" w:hAnsi="Arial" w:cs="Arial"/>
        </w:rPr>
      </w:pPr>
    </w:p>
    <w:p w:rsidR="00F1468D" w:rsidRPr="007705D5" w:rsidRDefault="00401D28" w:rsidP="00401D28">
      <w:pPr>
        <w:spacing w:after="0" w:line="240" w:lineRule="auto"/>
        <w:jc w:val="both"/>
        <w:rPr>
          <w:rFonts w:ascii="Arial" w:hAnsi="Arial" w:cs="Arial"/>
          <w:b/>
          <w:smallCaps/>
        </w:rPr>
      </w:pPr>
      <w:r w:rsidRPr="007705D5">
        <w:rPr>
          <w:rFonts w:ascii="Arial" w:hAnsi="Arial" w:cs="Arial"/>
          <w:sz w:val="16"/>
        </w:rPr>
        <w:t xml:space="preserve"> </w:t>
      </w:r>
      <w:r w:rsidR="001A14B0" w:rsidRPr="007705D5">
        <w:rPr>
          <w:rFonts w:ascii="Arial" w:hAnsi="Arial" w:cs="Arial"/>
          <w:b/>
          <w:smallCaps/>
        </w:rPr>
        <w:t>Public Comment/Roundtable</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bottom w:w="58" w:type="dxa"/>
          <w:right w:w="14" w:type="dxa"/>
        </w:tblCellMar>
        <w:tblLook w:val="04A0" w:firstRow="1" w:lastRow="0" w:firstColumn="1" w:lastColumn="0" w:noHBand="0" w:noVBand="1"/>
      </w:tblPr>
      <w:tblGrid>
        <w:gridCol w:w="2970"/>
        <w:gridCol w:w="7892"/>
      </w:tblGrid>
      <w:tr w:rsidR="00A72FDC" w:rsidRPr="007705D5" w:rsidTr="00B83203">
        <w:tc>
          <w:tcPr>
            <w:tcW w:w="2970" w:type="dxa"/>
          </w:tcPr>
          <w:p w:rsidR="00A72FDC" w:rsidRPr="007705D5" w:rsidRDefault="00E633CE" w:rsidP="009029A5">
            <w:pPr>
              <w:pStyle w:val="ListParagraph"/>
              <w:numPr>
                <w:ilvl w:val="0"/>
                <w:numId w:val="15"/>
              </w:numPr>
              <w:jc w:val="both"/>
              <w:rPr>
                <w:rFonts w:ascii="Arial" w:hAnsi="Arial" w:cs="Arial"/>
              </w:rPr>
            </w:pPr>
            <w:r>
              <w:rPr>
                <w:rFonts w:ascii="Arial" w:hAnsi="Arial" w:cs="Arial"/>
              </w:rPr>
              <w:t>Kathryn Chaney</w:t>
            </w:r>
          </w:p>
        </w:tc>
        <w:tc>
          <w:tcPr>
            <w:tcW w:w="7892" w:type="dxa"/>
          </w:tcPr>
          <w:p w:rsidR="00A72FDC" w:rsidRPr="007705D5" w:rsidRDefault="00E633CE" w:rsidP="00E633CE">
            <w:pPr>
              <w:jc w:val="both"/>
              <w:rPr>
                <w:rFonts w:ascii="Arial" w:hAnsi="Arial" w:cs="Arial"/>
              </w:rPr>
            </w:pPr>
            <w:r>
              <w:rPr>
                <w:rFonts w:ascii="Arial" w:hAnsi="Arial" w:cs="Arial"/>
              </w:rPr>
              <w:t>January is stocking awareness month.  February is teen dating violence awareness month.  Flyers were available for classes and groups provided through Domestic Violence.  On February 12</w:t>
            </w:r>
            <w:r w:rsidRPr="00E633CE">
              <w:rPr>
                <w:rFonts w:ascii="Arial" w:hAnsi="Arial" w:cs="Arial"/>
                <w:vertAlign w:val="superscript"/>
              </w:rPr>
              <w:t>th</w:t>
            </w:r>
            <w:r>
              <w:rPr>
                <w:rFonts w:ascii="Arial" w:hAnsi="Arial" w:cs="Arial"/>
              </w:rPr>
              <w:t>, there will be an adult mental health first aid class offered in Heppner.</w:t>
            </w:r>
          </w:p>
        </w:tc>
      </w:tr>
      <w:tr w:rsidR="00A72FDC" w:rsidRPr="007705D5" w:rsidTr="00B83203">
        <w:tc>
          <w:tcPr>
            <w:tcW w:w="2970" w:type="dxa"/>
          </w:tcPr>
          <w:p w:rsidR="00A72FDC" w:rsidRPr="007705D5" w:rsidRDefault="00E633CE" w:rsidP="009029A5">
            <w:pPr>
              <w:pStyle w:val="ListParagraph"/>
              <w:numPr>
                <w:ilvl w:val="0"/>
                <w:numId w:val="15"/>
              </w:numPr>
              <w:jc w:val="both"/>
              <w:rPr>
                <w:rFonts w:ascii="Arial" w:hAnsi="Arial" w:cs="Arial"/>
              </w:rPr>
            </w:pPr>
            <w:r>
              <w:rPr>
                <w:rFonts w:ascii="Arial" w:hAnsi="Arial" w:cs="Arial"/>
              </w:rPr>
              <w:t>Seth Whitmer</w:t>
            </w:r>
          </w:p>
        </w:tc>
        <w:tc>
          <w:tcPr>
            <w:tcW w:w="7892" w:type="dxa"/>
          </w:tcPr>
          <w:p w:rsidR="00A72FDC" w:rsidRPr="007705D5" w:rsidRDefault="00E633CE" w:rsidP="002D7AC2">
            <w:pPr>
              <w:tabs>
                <w:tab w:val="left" w:pos="6405"/>
              </w:tabs>
              <w:jc w:val="both"/>
              <w:rPr>
                <w:rFonts w:ascii="Arial" w:hAnsi="Arial" w:cs="Arial"/>
              </w:rPr>
            </w:pPr>
            <w:r>
              <w:rPr>
                <w:rFonts w:ascii="Arial" w:hAnsi="Arial" w:cs="Arial"/>
              </w:rPr>
              <w:t>Optometrist has been hired and will start January 12</w:t>
            </w:r>
            <w:r w:rsidRPr="00E633CE">
              <w:rPr>
                <w:rFonts w:ascii="Arial" w:hAnsi="Arial" w:cs="Arial"/>
                <w:vertAlign w:val="superscript"/>
              </w:rPr>
              <w:t>th</w:t>
            </w:r>
            <w:r>
              <w:rPr>
                <w:rFonts w:ascii="Arial" w:hAnsi="Arial" w:cs="Arial"/>
              </w:rPr>
              <w:t>.  Equipment is up and going.  Expanded hours are in effect.  The clinic is open Monday – Friday until 8:00pm, and Saturday 8:00am – 5:00pm.  Pharmacy up and running.  The Mom’s group is going well.  Getting ready for facility expansion.</w:t>
            </w:r>
            <w:r w:rsidR="00B83203">
              <w:rPr>
                <w:rFonts w:ascii="Arial" w:hAnsi="Arial" w:cs="Arial"/>
              </w:rPr>
              <w:t xml:space="preserve">  Looking for Marketing director.</w:t>
            </w:r>
          </w:p>
        </w:tc>
      </w:tr>
      <w:tr w:rsidR="002C2137" w:rsidRPr="007705D5" w:rsidTr="00B83203">
        <w:tc>
          <w:tcPr>
            <w:tcW w:w="2970" w:type="dxa"/>
          </w:tcPr>
          <w:p w:rsidR="002C2137" w:rsidRPr="007705D5" w:rsidRDefault="00B83203" w:rsidP="009029A5">
            <w:pPr>
              <w:pStyle w:val="ListParagraph"/>
              <w:numPr>
                <w:ilvl w:val="0"/>
                <w:numId w:val="15"/>
              </w:numPr>
              <w:jc w:val="both"/>
              <w:rPr>
                <w:rFonts w:ascii="Arial" w:hAnsi="Arial" w:cs="Arial"/>
              </w:rPr>
            </w:pPr>
            <w:r>
              <w:rPr>
                <w:rFonts w:ascii="Arial" w:hAnsi="Arial" w:cs="Arial"/>
              </w:rPr>
              <w:t>Nicole Mahoney</w:t>
            </w:r>
          </w:p>
        </w:tc>
        <w:tc>
          <w:tcPr>
            <w:tcW w:w="7892" w:type="dxa"/>
          </w:tcPr>
          <w:p w:rsidR="00B0733D" w:rsidRPr="007705D5" w:rsidRDefault="00B83203" w:rsidP="002D7AC2">
            <w:pPr>
              <w:jc w:val="both"/>
              <w:rPr>
                <w:rFonts w:ascii="Arial" w:hAnsi="Arial" w:cs="Arial"/>
              </w:rPr>
            </w:pPr>
            <w:r>
              <w:rPr>
                <w:rFonts w:ascii="Arial" w:hAnsi="Arial" w:cs="Arial"/>
              </w:rPr>
              <w:t>Moving forward on building expansion in Irrigon.  Morrow County Health District has purchased a building in Boardman and will be moving Home Health and Hospice to the new location.  Extra space will be rented out to other services.</w:t>
            </w:r>
          </w:p>
        </w:tc>
      </w:tr>
      <w:tr w:rsidR="002C2137" w:rsidRPr="007705D5" w:rsidTr="00B83203">
        <w:tc>
          <w:tcPr>
            <w:tcW w:w="2970" w:type="dxa"/>
          </w:tcPr>
          <w:p w:rsidR="002C2137" w:rsidRPr="007705D5" w:rsidRDefault="00B7766C" w:rsidP="009029A5">
            <w:pPr>
              <w:pStyle w:val="ListParagraph"/>
              <w:numPr>
                <w:ilvl w:val="0"/>
                <w:numId w:val="15"/>
              </w:numPr>
              <w:jc w:val="both"/>
              <w:rPr>
                <w:rFonts w:ascii="Arial" w:hAnsi="Arial" w:cs="Arial"/>
              </w:rPr>
            </w:pPr>
            <w:r>
              <w:rPr>
                <w:rFonts w:ascii="Arial" w:hAnsi="Arial" w:cs="Arial"/>
              </w:rPr>
              <w:t>T</w:t>
            </w:r>
            <w:r w:rsidR="00B83203">
              <w:rPr>
                <w:rFonts w:ascii="Arial" w:hAnsi="Arial" w:cs="Arial"/>
              </w:rPr>
              <w:t>roy Soenen</w:t>
            </w:r>
          </w:p>
        </w:tc>
        <w:tc>
          <w:tcPr>
            <w:tcW w:w="7892" w:type="dxa"/>
          </w:tcPr>
          <w:p w:rsidR="002C2137" w:rsidRPr="007705D5" w:rsidRDefault="00B83203" w:rsidP="002D7AC2">
            <w:pPr>
              <w:jc w:val="both"/>
              <w:rPr>
                <w:rFonts w:ascii="Arial" w:hAnsi="Arial" w:cs="Arial"/>
              </w:rPr>
            </w:pPr>
            <w:r>
              <w:rPr>
                <w:rFonts w:ascii="Arial" w:hAnsi="Arial" w:cs="Arial"/>
              </w:rPr>
              <w:t>LCAC membership roster update next month.</w:t>
            </w:r>
          </w:p>
        </w:tc>
      </w:tr>
      <w:tr w:rsidR="00966D90" w:rsidRPr="007705D5" w:rsidTr="00B83203">
        <w:tc>
          <w:tcPr>
            <w:tcW w:w="2970" w:type="dxa"/>
          </w:tcPr>
          <w:p w:rsidR="00966D90" w:rsidRPr="007705D5" w:rsidRDefault="00880489" w:rsidP="009029A5">
            <w:pPr>
              <w:pStyle w:val="ListParagraph"/>
              <w:numPr>
                <w:ilvl w:val="0"/>
                <w:numId w:val="15"/>
              </w:numPr>
              <w:jc w:val="both"/>
              <w:rPr>
                <w:rFonts w:ascii="Arial" w:hAnsi="Arial" w:cs="Arial"/>
              </w:rPr>
            </w:pPr>
            <w:r>
              <w:rPr>
                <w:rFonts w:ascii="Arial" w:hAnsi="Arial" w:cs="Arial"/>
              </w:rPr>
              <w:lastRenderedPageBreak/>
              <w:t xml:space="preserve"> </w:t>
            </w:r>
            <w:r w:rsidR="00B83203">
              <w:rPr>
                <w:rFonts w:ascii="Arial" w:hAnsi="Arial" w:cs="Arial"/>
              </w:rPr>
              <w:t>Kris Boler</w:t>
            </w:r>
          </w:p>
        </w:tc>
        <w:tc>
          <w:tcPr>
            <w:tcW w:w="7892" w:type="dxa"/>
          </w:tcPr>
          <w:p w:rsidR="002C2137" w:rsidRPr="007705D5" w:rsidRDefault="00B83203" w:rsidP="00F20D98">
            <w:pPr>
              <w:jc w:val="both"/>
              <w:rPr>
                <w:rFonts w:ascii="Arial" w:hAnsi="Arial" w:cs="Arial"/>
              </w:rPr>
            </w:pPr>
            <w:r>
              <w:rPr>
                <w:rFonts w:ascii="Arial" w:hAnsi="Arial" w:cs="Arial"/>
              </w:rPr>
              <w:t>GOHBI recently trained 14 providers on the WISE program train the trainer.  The program is going to be offered in Ione in February.  WISE – Wellness Initiative for Senior Education.</w:t>
            </w:r>
          </w:p>
        </w:tc>
      </w:tr>
      <w:tr w:rsidR="002D7AC2" w:rsidRPr="007705D5" w:rsidTr="00B83203">
        <w:tc>
          <w:tcPr>
            <w:tcW w:w="2970" w:type="dxa"/>
          </w:tcPr>
          <w:p w:rsidR="002D7AC2" w:rsidRDefault="00B83203" w:rsidP="009029A5">
            <w:pPr>
              <w:pStyle w:val="ListParagraph"/>
              <w:numPr>
                <w:ilvl w:val="0"/>
                <w:numId w:val="15"/>
              </w:numPr>
              <w:jc w:val="both"/>
              <w:rPr>
                <w:rFonts w:ascii="Arial" w:hAnsi="Arial" w:cs="Arial"/>
              </w:rPr>
            </w:pPr>
            <w:r>
              <w:rPr>
                <w:rFonts w:ascii="Arial" w:hAnsi="Arial" w:cs="Arial"/>
              </w:rPr>
              <w:t>Catherine Brenaman</w:t>
            </w:r>
          </w:p>
        </w:tc>
        <w:tc>
          <w:tcPr>
            <w:tcW w:w="7892" w:type="dxa"/>
          </w:tcPr>
          <w:p w:rsidR="002D7AC2" w:rsidRPr="007705D5" w:rsidRDefault="00B83203" w:rsidP="002D7AC2">
            <w:pPr>
              <w:jc w:val="both"/>
              <w:rPr>
                <w:rFonts w:ascii="Arial" w:hAnsi="Arial" w:cs="Arial"/>
              </w:rPr>
            </w:pPr>
            <w:r>
              <w:rPr>
                <w:rFonts w:ascii="Arial" w:hAnsi="Arial" w:cs="Arial"/>
              </w:rPr>
              <w:t>There are several upcom</w:t>
            </w:r>
            <w:r w:rsidR="005F2C30">
              <w:rPr>
                <w:rFonts w:ascii="Arial" w:hAnsi="Arial" w:cs="Arial"/>
              </w:rPr>
              <w:t>ing classes in Morrow County.  Mary Lou is looking for more partners.  I Can and Learning Picnics getting ready to start.  Childcare and food will be provided.  Looking to hire FTE for home visiting.</w:t>
            </w:r>
            <w:r w:rsidR="005F2C30">
              <w:rPr>
                <w:rFonts w:ascii="Arial" w:hAnsi="Arial" w:cs="Arial"/>
                <w:vertAlign w:val="superscript"/>
              </w:rPr>
              <w:t xml:space="preserve">. </w:t>
            </w:r>
            <w:r>
              <w:rPr>
                <w:rFonts w:ascii="Arial" w:hAnsi="Arial" w:cs="Arial"/>
              </w:rPr>
              <w:t xml:space="preserve"> </w:t>
            </w:r>
          </w:p>
        </w:tc>
      </w:tr>
      <w:tr w:rsidR="005B2873" w:rsidRPr="007705D5" w:rsidTr="00B83203">
        <w:tc>
          <w:tcPr>
            <w:tcW w:w="2970" w:type="dxa"/>
          </w:tcPr>
          <w:p w:rsidR="005B2873" w:rsidRPr="005B5154" w:rsidRDefault="005B2873" w:rsidP="005B5154">
            <w:pPr>
              <w:jc w:val="both"/>
              <w:rPr>
                <w:rFonts w:ascii="Arial" w:hAnsi="Arial" w:cs="Arial"/>
              </w:rPr>
            </w:pPr>
          </w:p>
        </w:tc>
        <w:tc>
          <w:tcPr>
            <w:tcW w:w="7892" w:type="dxa"/>
          </w:tcPr>
          <w:p w:rsidR="005B2873" w:rsidRDefault="005B2873" w:rsidP="005B2873">
            <w:pPr>
              <w:jc w:val="both"/>
              <w:rPr>
                <w:rFonts w:ascii="Arial" w:hAnsi="Arial" w:cs="Arial"/>
              </w:rPr>
            </w:pPr>
          </w:p>
        </w:tc>
      </w:tr>
    </w:tbl>
    <w:p w:rsidR="00C66BCD" w:rsidRPr="00971B51" w:rsidRDefault="00353B22" w:rsidP="00214C8B">
      <w:pPr>
        <w:spacing w:after="0" w:line="240" w:lineRule="auto"/>
        <w:jc w:val="both"/>
        <w:rPr>
          <w:rFonts w:ascii="Arial" w:hAnsi="Arial" w:cs="Arial"/>
          <w:b/>
        </w:rPr>
      </w:pPr>
      <w:r w:rsidRPr="00971B51">
        <w:rPr>
          <w:rFonts w:ascii="Arial" w:hAnsi="Arial" w:cs="Arial"/>
          <w:b/>
        </w:rPr>
        <w:t xml:space="preserve">Next meeting will be </w:t>
      </w:r>
      <w:r w:rsidR="00B0394A">
        <w:rPr>
          <w:rFonts w:ascii="Arial" w:hAnsi="Arial" w:cs="Arial"/>
          <w:b/>
        </w:rPr>
        <w:t>February</w:t>
      </w:r>
      <w:r w:rsidR="00212084" w:rsidRPr="00971B51">
        <w:rPr>
          <w:rFonts w:ascii="Arial" w:hAnsi="Arial" w:cs="Arial"/>
          <w:b/>
        </w:rPr>
        <w:t xml:space="preserve"> </w:t>
      </w:r>
      <w:r w:rsidR="00B0394A">
        <w:rPr>
          <w:rFonts w:ascii="Arial" w:hAnsi="Arial" w:cs="Arial"/>
          <w:b/>
        </w:rPr>
        <w:t>1</w:t>
      </w:r>
      <w:r w:rsidR="00B0394A" w:rsidRPr="00B0394A">
        <w:rPr>
          <w:rFonts w:ascii="Arial" w:hAnsi="Arial" w:cs="Arial"/>
          <w:b/>
          <w:vertAlign w:val="superscript"/>
        </w:rPr>
        <w:t>st</w:t>
      </w:r>
      <w:r w:rsidRPr="00971B51">
        <w:rPr>
          <w:rFonts w:ascii="Arial" w:hAnsi="Arial" w:cs="Arial"/>
          <w:b/>
        </w:rPr>
        <w:t xml:space="preserve"> at 9:00am at </w:t>
      </w:r>
      <w:r w:rsidR="00B0394A">
        <w:rPr>
          <w:rFonts w:ascii="Arial" w:hAnsi="Arial" w:cs="Arial"/>
          <w:b/>
        </w:rPr>
        <w:t>BMCC Workforce Training Center, 251 Olson Road</w:t>
      </w:r>
      <w:r w:rsidR="00971B51" w:rsidRPr="00971B51">
        <w:rPr>
          <w:rFonts w:ascii="Arial" w:hAnsi="Arial" w:cs="Arial"/>
          <w:b/>
        </w:rPr>
        <w:t>, Boardman</w:t>
      </w:r>
      <w:r w:rsidR="00EB1781" w:rsidRPr="00971B51">
        <w:rPr>
          <w:rFonts w:ascii="Arial" w:hAnsi="Arial" w:cs="Arial"/>
          <w:b/>
        </w:rPr>
        <w:t>, Oregon.</w:t>
      </w:r>
      <w:r w:rsidR="00B0394A">
        <w:rPr>
          <w:rFonts w:ascii="Arial" w:hAnsi="Arial" w:cs="Arial"/>
          <w:b/>
        </w:rPr>
        <w:t xml:space="preserve">  </w:t>
      </w:r>
    </w:p>
    <w:p w:rsidR="00D17593" w:rsidRPr="007705D5" w:rsidRDefault="00D17593" w:rsidP="00214C8B">
      <w:pPr>
        <w:spacing w:after="0" w:line="240" w:lineRule="auto"/>
        <w:jc w:val="both"/>
        <w:rPr>
          <w:rFonts w:ascii="Arial" w:hAnsi="Arial" w:cs="Arial"/>
          <w:b/>
        </w:rPr>
      </w:pPr>
    </w:p>
    <w:p w:rsidR="008D2F27" w:rsidRPr="007705D5" w:rsidRDefault="004A7CB3" w:rsidP="00316247">
      <w:pPr>
        <w:spacing w:after="0" w:line="240" w:lineRule="auto"/>
        <w:jc w:val="both"/>
        <w:rPr>
          <w:rFonts w:ascii="Arial" w:hAnsi="Arial" w:cs="Arial"/>
          <w:b/>
        </w:rPr>
      </w:pPr>
      <w:r w:rsidRPr="007705D5">
        <w:rPr>
          <w:rFonts w:ascii="Arial" w:hAnsi="Arial" w:cs="Arial"/>
          <w:b/>
        </w:rPr>
        <w:t xml:space="preserve">Meeting </w:t>
      </w:r>
      <w:r w:rsidR="00353B22" w:rsidRPr="007705D5">
        <w:rPr>
          <w:rFonts w:ascii="Arial" w:hAnsi="Arial" w:cs="Arial"/>
          <w:b/>
        </w:rPr>
        <w:t>Adjourn</w:t>
      </w:r>
      <w:r w:rsidRPr="007705D5">
        <w:rPr>
          <w:rFonts w:ascii="Arial" w:hAnsi="Arial" w:cs="Arial"/>
          <w:b/>
        </w:rPr>
        <w:t>ed</w:t>
      </w:r>
      <w:r w:rsidR="005D4154" w:rsidRPr="007705D5">
        <w:rPr>
          <w:rFonts w:ascii="Arial" w:hAnsi="Arial" w:cs="Arial"/>
          <w:b/>
        </w:rPr>
        <w:t xml:space="preserve"> </w:t>
      </w:r>
      <w:r w:rsidR="00C66BCD" w:rsidRPr="007705D5">
        <w:rPr>
          <w:rFonts w:ascii="Arial" w:hAnsi="Arial" w:cs="Arial"/>
          <w:b/>
        </w:rPr>
        <w:t xml:space="preserve">at </w:t>
      </w:r>
      <w:r w:rsidR="00B0394A">
        <w:rPr>
          <w:rFonts w:ascii="Arial" w:hAnsi="Arial" w:cs="Arial"/>
          <w:b/>
        </w:rPr>
        <w:t>11:40</w:t>
      </w:r>
      <w:r w:rsidR="003B7825" w:rsidRPr="007705D5">
        <w:rPr>
          <w:rFonts w:ascii="Arial" w:hAnsi="Arial" w:cs="Arial"/>
          <w:b/>
        </w:rPr>
        <w:t xml:space="preserve"> am</w:t>
      </w:r>
    </w:p>
    <w:tbl>
      <w:tblPr>
        <w:tblStyle w:val="TableGrid"/>
        <w:tblW w:w="0" w:type="auto"/>
        <w:tblLook w:val="04A0" w:firstRow="1" w:lastRow="0" w:firstColumn="1" w:lastColumn="0" w:noHBand="0" w:noVBand="1"/>
      </w:tblPr>
      <w:tblGrid>
        <w:gridCol w:w="10502"/>
      </w:tblGrid>
      <w:tr w:rsidR="008D2F27" w:rsidRPr="007705D5" w:rsidTr="008D2F27">
        <w:tc>
          <w:tcPr>
            <w:tcW w:w="10502" w:type="dxa"/>
            <w:tcBorders>
              <w:top w:val="single" w:sz="18" w:space="0" w:color="auto"/>
              <w:left w:val="nil"/>
              <w:bottom w:val="nil"/>
              <w:right w:val="nil"/>
            </w:tcBorders>
          </w:tcPr>
          <w:p w:rsidR="008D2F27" w:rsidRPr="007705D5" w:rsidRDefault="008D2F27" w:rsidP="00316247">
            <w:pPr>
              <w:jc w:val="both"/>
            </w:pPr>
          </w:p>
        </w:tc>
      </w:tr>
    </w:tbl>
    <w:p w:rsidR="008D2F27" w:rsidRPr="007705D5" w:rsidRDefault="008D2F27" w:rsidP="00316247">
      <w:pPr>
        <w:spacing w:after="0" w:line="240" w:lineRule="auto"/>
        <w:jc w:val="both"/>
      </w:pPr>
    </w:p>
    <w:sectPr w:rsidR="008D2F27" w:rsidRPr="007705D5" w:rsidSect="00EE474D">
      <w:pgSz w:w="12240" w:h="15840" w:code="1"/>
      <w:pgMar w:top="720" w:right="864" w:bottom="72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8F1" w:rsidRDefault="004308F1" w:rsidP="00655E88">
      <w:pPr>
        <w:spacing w:after="0" w:line="240" w:lineRule="auto"/>
      </w:pPr>
      <w:r>
        <w:separator/>
      </w:r>
    </w:p>
  </w:endnote>
  <w:endnote w:type="continuationSeparator" w:id="0">
    <w:p w:rsidR="004308F1" w:rsidRDefault="004308F1" w:rsidP="00655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8F1" w:rsidRDefault="004308F1" w:rsidP="00655E88">
      <w:pPr>
        <w:spacing w:after="0" w:line="240" w:lineRule="auto"/>
      </w:pPr>
      <w:r>
        <w:separator/>
      </w:r>
    </w:p>
  </w:footnote>
  <w:footnote w:type="continuationSeparator" w:id="0">
    <w:p w:rsidR="004308F1" w:rsidRDefault="004308F1" w:rsidP="00655E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17308"/>
    <w:multiLevelType w:val="hybridMultilevel"/>
    <w:tmpl w:val="74461CE2"/>
    <w:lvl w:ilvl="0" w:tplc="A434C6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F639C"/>
    <w:multiLevelType w:val="hybridMultilevel"/>
    <w:tmpl w:val="96968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11B84"/>
    <w:multiLevelType w:val="multilevel"/>
    <w:tmpl w:val="B2084F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3F10DCF"/>
    <w:multiLevelType w:val="multilevel"/>
    <w:tmpl w:val="B2084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FC51B9"/>
    <w:multiLevelType w:val="hybridMultilevel"/>
    <w:tmpl w:val="96968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9C1305"/>
    <w:multiLevelType w:val="hybridMultilevel"/>
    <w:tmpl w:val="D620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503470"/>
    <w:multiLevelType w:val="hybridMultilevel"/>
    <w:tmpl w:val="84E00240"/>
    <w:lvl w:ilvl="0" w:tplc="D09C852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2400FE"/>
    <w:multiLevelType w:val="multilevel"/>
    <w:tmpl w:val="B2084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EC080A"/>
    <w:multiLevelType w:val="hybridMultilevel"/>
    <w:tmpl w:val="43BE1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780FD4"/>
    <w:multiLevelType w:val="hybridMultilevel"/>
    <w:tmpl w:val="D8689EBE"/>
    <w:lvl w:ilvl="0" w:tplc="8ECC98A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6D916BB"/>
    <w:multiLevelType w:val="hybridMultilevel"/>
    <w:tmpl w:val="82183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6806A4"/>
    <w:multiLevelType w:val="multilevel"/>
    <w:tmpl w:val="B2084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082D60"/>
    <w:multiLevelType w:val="hybridMultilevel"/>
    <w:tmpl w:val="67DE4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FD5C7D"/>
    <w:multiLevelType w:val="hybridMultilevel"/>
    <w:tmpl w:val="9AA097B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DAA68BF"/>
    <w:multiLevelType w:val="hybridMultilevel"/>
    <w:tmpl w:val="96968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1"/>
  </w:num>
  <w:num w:numId="4">
    <w:abstractNumId w:val="6"/>
  </w:num>
  <w:num w:numId="5">
    <w:abstractNumId w:val="0"/>
  </w:num>
  <w:num w:numId="6">
    <w:abstractNumId w:val="2"/>
  </w:num>
  <w:num w:numId="7">
    <w:abstractNumId w:val="10"/>
  </w:num>
  <w:num w:numId="8">
    <w:abstractNumId w:val="11"/>
  </w:num>
  <w:num w:numId="9">
    <w:abstractNumId w:val="7"/>
  </w:num>
  <w:num w:numId="10">
    <w:abstractNumId w:val="3"/>
  </w:num>
  <w:num w:numId="11">
    <w:abstractNumId w:val="9"/>
  </w:num>
  <w:num w:numId="12">
    <w:abstractNumId w:val="12"/>
  </w:num>
  <w:num w:numId="13">
    <w:abstractNumId w:val="13"/>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98D"/>
    <w:rsid w:val="0000340F"/>
    <w:rsid w:val="00004FDB"/>
    <w:rsid w:val="00005FE2"/>
    <w:rsid w:val="00007FDC"/>
    <w:rsid w:val="00015F0D"/>
    <w:rsid w:val="00022C96"/>
    <w:rsid w:val="000236F7"/>
    <w:rsid w:val="00024941"/>
    <w:rsid w:val="0002658E"/>
    <w:rsid w:val="00027C3F"/>
    <w:rsid w:val="000314A4"/>
    <w:rsid w:val="000421F6"/>
    <w:rsid w:val="000468C9"/>
    <w:rsid w:val="00047834"/>
    <w:rsid w:val="00052B51"/>
    <w:rsid w:val="00054A98"/>
    <w:rsid w:val="00055D23"/>
    <w:rsid w:val="00061E3E"/>
    <w:rsid w:val="00073D3E"/>
    <w:rsid w:val="00073FC5"/>
    <w:rsid w:val="00083818"/>
    <w:rsid w:val="00085974"/>
    <w:rsid w:val="00085E9E"/>
    <w:rsid w:val="00086A8B"/>
    <w:rsid w:val="00090C4E"/>
    <w:rsid w:val="00097EC8"/>
    <w:rsid w:val="000A4630"/>
    <w:rsid w:val="000B3B37"/>
    <w:rsid w:val="000C1A06"/>
    <w:rsid w:val="000C387C"/>
    <w:rsid w:val="000C64E5"/>
    <w:rsid w:val="000C673A"/>
    <w:rsid w:val="000D0A13"/>
    <w:rsid w:val="000D3082"/>
    <w:rsid w:val="000D382F"/>
    <w:rsid w:val="000E21B4"/>
    <w:rsid w:val="000E4252"/>
    <w:rsid w:val="000E5293"/>
    <w:rsid w:val="001027A3"/>
    <w:rsid w:val="00103A4B"/>
    <w:rsid w:val="001047BF"/>
    <w:rsid w:val="00110644"/>
    <w:rsid w:val="00111CFB"/>
    <w:rsid w:val="001125A3"/>
    <w:rsid w:val="00115222"/>
    <w:rsid w:val="00116553"/>
    <w:rsid w:val="00120C6A"/>
    <w:rsid w:val="00121CC5"/>
    <w:rsid w:val="00125EBB"/>
    <w:rsid w:val="0012706A"/>
    <w:rsid w:val="00127AC4"/>
    <w:rsid w:val="00127CC6"/>
    <w:rsid w:val="00133CBB"/>
    <w:rsid w:val="00133FCB"/>
    <w:rsid w:val="00136318"/>
    <w:rsid w:val="00145C4B"/>
    <w:rsid w:val="00146B32"/>
    <w:rsid w:val="0015230C"/>
    <w:rsid w:val="00161863"/>
    <w:rsid w:val="00165290"/>
    <w:rsid w:val="00166B39"/>
    <w:rsid w:val="00170D4B"/>
    <w:rsid w:val="00173A79"/>
    <w:rsid w:val="001815D9"/>
    <w:rsid w:val="00185BA4"/>
    <w:rsid w:val="00185F39"/>
    <w:rsid w:val="00191B05"/>
    <w:rsid w:val="0019249E"/>
    <w:rsid w:val="00193AA4"/>
    <w:rsid w:val="001964DF"/>
    <w:rsid w:val="001A031E"/>
    <w:rsid w:val="001A0513"/>
    <w:rsid w:val="001A14B0"/>
    <w:rsid w:val="001A5A23"/>
    <w:rsid w:val="001B1B34"/>
    <w:rsid w:val="001B1E85"/>
    <w:rsid w:val="001B2835"/>
    <w:rsid w:val="001B61A7"/>
    <w:rsid w:val="001C0429"/>
    <w:rsid w:val="001C413A"/>
    <w:rsid w:val="001C4629"/>
    <w:rsid w:val="001D2ED6"/>
    <w:rsid w:val="001D7329"/>
    <w:rsid w:val="001E0311"/>
    <w:rsid w:val="001E1356"/>
    <w:rsid w:val="001E5201"/>
    <w:rsid w:val="001F0E33"/>
    <w:rsid w:val="001F1C27"/>
    <w:rsid w:val="001F2146"/>
    <w:rsid w:val="00204C43"/>
    <w:rsid w:val="00205AFB"/>
    <w:rsid w:val="002106E2"/>
    <w:rsid w:val="00210ED0"/>
    <w:rsid w:val="00212084"/>
    <w:rsid w:val="0021336F"/>
    <w:rsid w:val="00214330"/>
    <w:rsid w:val="00214C8B"/>
    <w:rsid w:val="00226F72"/>
    <w:rsid w:val="002273D6"/>
    <w:rsid w:val="002328E4"/>
    <w:rsid w:val="00236305"/>
    <w:rsid w:val="002427A6"/>
    <w:rsid w:val="00244F14"/>
    <w:rsid w:val="00245B2D"/>
    <w:rsid w:val="00250056"/>
    <w:rsid w:val="00257E15"/>
    <w:rsid w:val="00260F82"/>
    <w:rsid w:val="00276F4F"/>
    <w:rsid w:val="00277287"/>
    <w:rsid w:val="00283594"/>
    <w:rsid w:val="00287749"/>
    <w:rsid w:val="002A12D0"/>
    <w:rsid w:val="002A1F3B"/>
    <w:rsid w:val="002A47C3"/>
    <w:rsid w:val="002A5828"/>
    <w:rsid w:val="002A66DB"/>
    <w:rsid w:val="002B114E"/>
    <w:rsid w:val="002B1C92"/>
    <w:rsid w:val="002B27A4"/>
    <w:rsid w:val="002C0C95"/>
    <w:rsid w:val="002C1040"/>
    <w:rsid w:val="002C2137"/>
    <w:rsid w:val="002D0421"/>
    <w:rsid w:val="002D46C5"/>
    <w:rsid w:val="002D5BF6"/>
    <w:rsid w:val="002D7AC2"/>
    <w:rsid w:val="002E117A"/>
    <w:rsid w:val="002E531D"/>
    <w:rsid w:val="002E5F06"/>
    <w:rsid w:val="002E7D9A"/>
    <w:rsid w:val="002F6086"/>
    <w:rsid w:val="00301C05"/>
    <w:rsid w:val="003109D8"/>
    <w:rsid w:val="00314C7B"/>
    <w:rsid w:val="00314E28"/>
    <w:rsid w:val="00316247"/>
    <w:rsid w:val="00317178"/>
    <w:rsid w:val="00326843"/>
    <w:rsid w:val="00327702"/>
    <w:rsid w:val="00330E8C"/>
    <w:rsid w:val="00332B52"/>
    <w:rsid w:val="003330B1"/>
    <w:rsid w:val="00333BAC"/>
    <w:rsid w:val="003358BD"/>
    <w:rsid w:val="00336809"/>
    <w:rsid w:val="00340F28"/>
    <w:rsid w:val="00340F5E"/>
    <w:rsid w:val="0034597F"/>
    <w:rsid w:val="00346233"/>
    <w:rsid w:val="00347E52"/>
    <w:rsid w:val="00350406"/>
    <w:rsid w:val="00353B22"/>
    <w:rsid w:val="00356526"/>
    <w:rsid w:val="00357ADA"/>
    <w:rsid w:val="0036055D"/>
    <w:rsid w:val="00372C0D"/>
    <w:rsid w:val="0037503D"/>
    <w:rsid w:val="00375C25"/>
    <w:rsid w:val="00377D99"/>
    <w:rsid w:val="00377DD3"/>
    <w:rsid w:val="003817EC"/>
    <w:rsid w:val="00381D1C"/>
    <w:rsid w:val="00381E43"/>
    <w:rsid w:val="00392E24"/>
    <w:rsid w:val="003949DB"/>
    <w:rsid w:val="00395105"/>
    <w:rsid w:val="003A2A94"/>
    <w:rsid w:val="003A78FF"/>
    <w:rsid w:val="003B0076"/>
    <w:rsid w:val="003B2117"/>
    <w:rsid w:val="003B420B"/>
    <w:rsid w:val="003B7825"/>
    <w:rsid w:val="003C1AB0"/>
    <w:rsid w:val="003C3822"/>
    <w:rsid w:val="003C38BC"/>
    <w:rsid w:val="003C43B2"/>
    <w:rsid w:val="003C4E05"/>
    <w:rsid w:val="003C58F0"/>
    <w:rsid w:val="003D4277"/>
    <w:rsid w:val="003D4AB3"/>
    <w:rsid w:val="003D4F9C"/>
    <w:rsid w:val="003E02C1"/>
    <w:rsid w:val="003E1C72"/>
    <w:rsid w:val="003E4F73"/>
    <w:rsid w:val="003F4731"/>
    <w:rsid w:val="00401D28"/>
    <w:rsid w:val="00403A91"/>
    <w:rsid w:val="0040562E"/>
    <w:rsid w:val="00412872"/>
    <w:rsid w:val="004137CF"/>
    <w:rsid w:val="004163A2"/>
    <w:rsid w:val="004206B8"/>
    <w:rsid w:val="00423632"/>
    <w:rsid w:val="004240A2"/>
    <w:rsid w:val="00425039"/>
    <w:rsid w:val="004252EF"/>
    <w:rsid w:val="00426320"/>
    <w:rsid w:val="00427828"/>
    <w:rsid w:val="004308F1"/>
    <w:rsid w:val="00432E27"/>
    <w:rsid w:val="00432EF7"/>
    <w:rsid w:val="00434307"/>
    <w:rsid w:val="00440579"/>
    <w:rsid w:val="00442915"/>
    <w:rsid w:val="00447558"/>
    <w:rsid w:val="004513C1"/>
    <w:rsid w:val="00451C42"/>
    <w:rsid w:val="00456294"/>
    <w:rsid w:val="00462195"/>
    <w:rsid w:val="0046236F"/>
    <w:rsid w:val="00464556"/>
    <w:rsid w:val="0046461E"/>
    <w:rsid w:val="00472048"/>
    <w:rsid w:val="00481EEA"/>
    <w:rsid w:val="00484E4B"/>
    <w:rsid w:val="00485FBA"/>
    <w:rsid w:val="004911D0"/>
    <w:rsid w:val="00492854"/>
    <w:rsid w:val="004A28C5"/>
    <w:rsid w:val="004A4F7D"/>
    <w:rsid w:val="004A7CB3"/>
    <w:rsid w:val="004B70A4"/>
    <w:rsid w:val="004B7BD4"/>
    <w:rsid w:val="004C1A4D"/>
    <w:rsid w:val="004C1D73"/>
    <w:rsid w:val="004C7F8F"/>
    <w:rsid w:val="004D03B0"/>
    <w:rsid w:val="004D31D3"/>
    <w:rsid w:val="004D452F"/>
    <w:rsid w:val="004D61E6"/>
    <w:rsid w:val="004D649B"/>
    <w:rsid w:val="004E661D"/>
    <w:rsid w:val="004E7189"/>
    <w:rsid w:val="004F7343"/>
    <w:rsid w:val="0050274C"/>
    <w:rsid w:val="00504D4E"/>
    <w:rsid w:val="00507FEC"/>
    <w:rsid w:val="00511495"/>
    <w:rsid w:val="00511994"/>
    <w:rsid w:val="00514FB3"/>
    <w:rsid w:val="0052015D"/>
    <w:rsid w:val="005205ED"/>
    <w:rsid w:val="00522D6E"/>
    <w:rsid w:val="00523C2B"/>
    <w:rsid w:val="00531B76"/>
    <w:rsid w:val="00533996"/>
    <w:rsid w:val="005376E9"/>
    <w:rsid w:val="005424AA"/>
    <w:rsid w:val="00543929"/>
    <w:rsid w:val="005458A4"/>
    <w:rsid w:val="00546041"/>
    <w:rsid w:val="005509E8"/>
    <w:rsid w:val="00556701"/>
    <w:rsid w:val="005605E6"/>
    <w:rsid w:val="005626FE"/>
    <w:rsid w:val="00563B3C"/>
    <w:rsid w:val="00565AC7"/>
    <w:rsid w:val="00567E87"/>
    <w:rsid w:val="005707FA"/>
    <w:rsid w:val="00584022"/>
    <w:rsid w:val="00585632"/>
    <w:rsid w:val="00586A4E"/>
    <w:rsid w:val="00592093"/>
    <w:rsid w:val="005A0473"/>
    <w:rsid w:val="005A3176"/>
    <w:rsid w:val="005B0043"/>
    <w:rsid w:val="005B2873"/>
    <w:rsid w:val="005B5154"/>
    <w:rsid w:val="005C3AA9"/>
    <w:rsid w:val="005C5AA4"/>
    <w:rsid w:val="005C5B07"/>
    <w:rsid w:val="005C6CC6"/>
    <w:rsid w:val="005D0A13"/>
    <w:rsid w:val="005D4154"/>
    <w:rsid w:val="005D527D"/>
    <w:rsid w:val="005D7445"/>
    <w:rsid w:val="005E5B57"/>
    <w:rsid w:val="005F1FB1"/>
    <w:rsid w:val="005F2C30"/>
    <w:rsid w:val="005F2F70"/>
    <w:rsid w:val="005F426A"/>
    <w:rsid w:val="005F4DD1"/>
    <w:rsid w:val="0060174C"/>
    <w:rsid w:val="006025DE"/>
    <w:rsid w:val="0060322B"/>
    <w:rsid w:val="0060568C"/>
    <w:rsid w:val="00605B34"/>
    <w:rsid w:val="00606C4C"/>
    <w:rsid w:val="00606E4E"/>
    <w:rsid w:val="0060746F"/>
    <w:rsid w:val="00607C04"/>
    <w:rsid w:val="00612264"/>
    <w:rsid w:val="00612ECE"/>
    <w:rsid w:val="0062191C"/>
    <w:rsid w:val="00622E6E"/>
    <w:rsid w:val="0062507F"/>
    <w:rsid w:val="006327B5"/>
    <w:rsid w:val="00642365"/>
    <w:rsid w:val="0065055F"/>
    <w:rsid w:val="00650A50"/>
    <w:rsid w:val="00652B5C"/>
    <w:rsid w:val="00655BCD"/>
    <w:rsid w:val="00655E88"/>
    <w:rsid w:val="00656D7E"/>
    <w:rsid w:val="00660E24"/>
    <w:rsid w:val="00661DC0"/>
    <w:rsid w:val="0066452C"/>
    <w:rsid w:val="0066517D"/>
    <w:rsid w:val="006663E9"/>
    <w:rsid w:val="00674570"/>
    <w:rsid w:val="00674BCC"/>
    <w:rsid w:val="00675DFE"/>
    <w:rsid w:val="0067609E"/>
    <w:rsid w:val="006769F0"/>
    <w:rsid w:val="00680D89"/>
    <w:rsid w:val="00682FF3"/>
    <w:rsid w:val="00683472"/>
    <w:rsid w:val="00685E70"/>
    <w:rsid w:val="00690DD5"/>
    <w:rsid w:val="00692886"/>
    <w:rsid w:val="00694A50"/>
    <w:rsid w:val="00696629"/>
    <w:rsid w:val="006A0E5E"/>
    <w:rsid w:val="006A1ECF"/>
    <w:rsid w:val="006A74F6"/>
    <w:rsid w:val="006B1487"/>
    <w:rsid w:val="006B26B2"/>
    <w:rsid w:val="006B39C4"/>
    <w:rsid w:val="006C2096"/>
    <w:rsid w:val="006C3195"/>
    <w:rsid w:val="006C3BAC"/>
    <w:rsid w:val="006C5B9B"/>
    <w:rsid w:val="006C6800"/>
    <w:rsid w:val="006D072C"/>
    <w:rsid w:val="006D2231"/>
    <w:rsid w:val="006D47C0"/>
    <w:rsid w:val="006D5D96"/>
    <w:rsid w:val="006D7339"/>
    <w:rsid w:val="006D7786"/>
    <w:rsid w:val="006E4FD6"/>
    <w:rsid w:val="006F282A"/>
    <w:rsid w:val="006F77AE"/>
    <w:rsid w:val="00704392"/>
    <w:rsid w:val="007046F0"/>
    <w:rsid w:val="00706F91"/>
    <w:rsid w:val="00712AAC"/>
    <w:rsid w:val="00722F51"/>
    <w:rsid w:val="007258B8"/>
    <w:rsid w:val="007258F5"/>
    <w:rsid w:val="00726CCB"/>
    <w:rsid w:val="00731087"/>
    <w:rsid w:val="00731676"/>
    <w:rsid w:val="00731FA6"/>
    <w:rsid w:val="0073320E"/>
    <w:rsid w:val="00734545"/>
    <w:rsid w:val="007353F4"/>
    <w:rsid w:val="00737264"/>
    <w:rsid w:val="00737B90"/>
    <w:rsid w:val="007409E9"/>
    <w:rsid w:val="00747171"/>
    <w:rsid w:val="00752249"/>
    <w:rsid w:val="00752FF4"/>
    <w:rsid w:val="00760D94"/>
    <w:rsid w:val="00761429"/>
    <w:rsid w:val="00765903"/>
    <w:rsid w:val="00767CF5"/>
    <w:rsid w:val="007705D5"/>
    <w:rsid w:val="0077213C"/>
    <w:rsid w:val="0077760A"/>
    <w:rsid w:val="00792758"/>
    <w:rsid w:val="00792789"/>
    <w:rsid w:val="00792C4C"/>
    <w:rsid w:val="00793901"/>
    <w:rsid w:val="00796E48"/>
    <w:rsid w:val="007A1742"/>
    <w:rsid w:val="007A43CE"/>
    <w:rsid w:val="007A566C"/>
    <w:rsid w:val="007A700A"/>
    <w:rsid w:val="007B0A85"/>
    <w:rsid w:val="007B411E"/>
    <w:rsid w:val="007B503B"/>
    <w:rsid w:val="007B6256"/>
    <w:rsid w:val="007B7B44"/>
    <w:rsid w:val="007C040C"/>
    <w:rsid w:val="007C0C80"/>
    <w:rsid w:val="007C1409"/>
    <w:rsid w:val="007C41F5"/>
    <w:rsid w:val="007C5092"/>
    <w:rsid w:val="007D03F4"/>
    <w:rsid w:val="007D4D86"/>
    <w:rsid w:val="007E30E9"/>
    <w:rsid w:val="007E767B"/>
    <w:rsid w:val="007F0591"/>
    <w:rsid w:val="007F3522"/>
    <w:rsid w:val="00800C67"/>
    <w:rsid w:val="00803969"/>
    <w:rsid w:val="0080451F"/>
    <w:rsid w:val="00804F82"/>
    <w:rsid w:val="00812078"/>
    <w:rsid w:val="00812B93"/>
    <w:rsid w:val="008140E1"/>
    <w:rsid w:val="00816549"/>
    <w:rsid w:val="00817E2E"/>
    <w:rsid w:val="0082195A"/>
    <w:rsid w:val="00824331"/>
    <w:rsid w:val="008248A5"/>
    <w:rsid w:val="00831E9E"/>
    <w:rsid w:val="0083489F"/>
    <w:rsid w:val="008360DA"/>
    <w:rsid w:val="00837FB0"/>
    <w:rsid w:val="00840FDB"/>
    <w:rsid w:val="00841E79"/>
    <w:rsid w:val="00846199"/>
    <w:rsid w:val="008476B0"/>
    <w:rsid w:val="0085365F"/>
    <w:rsid w:val="00854B03"/>
    <w:rsid w:val="0085583F"/>
    <w:rsid w:val="008655B5"/>
    <w:rsid w:val="00865F11"/>
    <w:rsid w:val="00867FC8"/>
    <w:rsid w:val="00871EBD"/>
    <w:rsid w:val="00872BD1"/>
    <w:rsid w:val="00874805"/>
    <w:rsid w:val="00880489"/>
    <w:rsid w:val="00880E52"/>
    <w:rsid w:val="008851DF"/>
    <w:rsid w:val="008863B7"/>
    <w:rsid w:val="00890BDE"/>
    <w:rsid w:val="00890FA7"/>
    <w:rsid w:val="00891067"/>
    <w:rsid w:val="00891E33"/>
    <w:rsid w:val="00897E01"/>
    <w:rsid w:val="008A6FE8"/>
    <w:rsid w:val="008B3000"/>
    <w:rsid w:val="008B3580"/>
    <w:rsid w:val="008B5125"/>
    <w:rsid w:val="008B5194"/>
    <w:rsid w:val="008B5AA1"/>
    <w:rsid w:val="008B5E17"/>
    <w:rsid w:val="008C1265"/>
    <w:rsid w:val="008C1526"/>
    <w:rsid w:val="008C3968"/>
    <w:rsid w:val="008C6B25"/>
    <w:rsid w:val="008D1C94"/>
    <w:rsid w:val="008D2F27"/>
    <w:rsid w:val="008D5891"/>
    <w:rsid w:val="008D7812"/>
    <w:rsid w:val="008E17D4"/>
    <w:rsid w:val="008E37CC"/>
    <w:rsid w:val="008E44A8"/>
    <w:rsid w:val="008F4529"/>
    <w:rsid w:val="008F5A23"/>
    <w:rsid w:val="008F6C66"/>
    <w:rsid w:val="008F7A20"/>
    <w:rsid w:val="00901972"/>
    <w:rsid w:val="009029A5"/>
    <w:rsid w:val="00903DE5"/>
    <w:rsid w:val="00906B1E"/>
    <w:rsid w:val="0091659E"/>
    <w:rsid w:val="009169C8"/>
    <w:rsid w:val="009179D4"/>
    <w:rsid w:val="00921759"/>
    <w:rsid w:val="009239A2"/>
    <w:rsid w:val="00923B57"/>
    <w:rsid w:val="0092481F"/>
    <w:rsid w:val="0092525C"/>
    <w:rsid w:val="00927940"/>
    <w:rsid w:val="00932D7C"/>
    <w:rsid w:val="00940A45"/>
    <w:rsid w:val="00942180"/>
    <w:rsid w:val="009429FB"/>
    <w:rsid w:val="00944D77"/>
    <w:rsid w:val="00947532"/>
    <w:rsid w:val="0095026D"/>
    <w:rsid w:val="00950719"/>
    <w:rsid w:val="00952823"/>
    <w:rsid w:val="009538F3"/>
    <w:rsid w:val="009547D2"/>
    <w:rsid w:val="00954D3F"/>
    <w:rsid w:val="0095705A"/>
    <w:rsid w:val="009621E0"/>
    <w:rsid w:val="0096484E"/>
    <w:rsid w:val="00964DAB"/>
    <w:rsid w:val="009664EC"/>
    <w:rsid w:val="00966B1B"/>
    <w:rsid w:val="00966D90"/>
    <w:rsid w:val="00971B51"/>
    <w:rsid w:val="00974152"/>
    <w:rsid w:val="00975511"/>
    <w:rsid w:val="00976627"/>
    <w:rsid w:val="00977451"/>
    <w:rsid w:val="00977A63"/>
    <w:rsid w:val="00980372"/>
    <w:rsid w:val="009832B5"/>
    <w:rsid w:val="009915FA"/>
    <w:rsid w:val="009933CC"/>
    <w:rsid w:val="00994B98"/>
    <w:rsid w:val="00994BA3"/>
    <w:rsid w:val="009A246B"/>
    <w:rsid w:val="009A2E74"/>
    <w:rsid w:val="009A5144"/>
    <w:rsid w:val="009A73D0"/>
    <w:rsid w:val="009B3303"/>
    <w:rsid w:val="009B3EB5"/>
    <w:rsid w:val="009B496A"/>
    <w:rsid w:val="009C6CCA"/>
    <w:rsid w:val="009D16A4"/>
    <w:rsid w:val="009D358B"/>
    <w:rsid w:val="009D5001"/>
    <w:rsid w:val="009D5E96"/>
    <w:rsid w:val="009D74D6"/>
    <w:rsid w:val="009E1343"/>
    <w:rsid w:val="009E707C"/>
    <w:rsid w:val="009F65BA"/>
    <w:rsid w:val="00A03651"/>
    <w:rsid w:val="00A04FC0"/>
    <w:rsid w:val="00A07D74"/>
    <w:rsid w:val="00A07E2C"/>
    <w:rsid w:val="00A07FAC"/>
    <w:rsid w:val="00A11ED6"/>
    <w:rsid w:val="00A1479D"/>
    <w:rsid w:val="00A159FC"/>
    <w:rsid w:val="00A169EC"/>
    <w:rsid w:val="00A224CD"/>
    <w:rsid w:val="00A23AA1"/>
    <w:rsid w:val="00A31736"/>
    <w:rsid w:val="00A3501A"/>
    <w:rsid w:val="00A35846"/>
    <w:rsid w:val="00A42B25"/>
    <w:rsid w:val="00A4605A"/>
    <w:rsid w:val="00A501F6"/>
    <w:rsid w:val="00A54DF9"/>
    <w:rsid w:val="00A560A0"/>
    <w:rsid w:val="00A67169"/>
    <w:rsid w:val="00A7146D"/>
    <w:rsid w:val="00A719FF"/>
    <w:rsid w:val="00A72FDC"/>
    <w:rsid w:val="00A73F67"/>
    <w:rsid w:val="00A805C9"/>
    <w:rsid w:val="00A844F1"/>
    <w:rsid w:val="00A86FFD"/>
    <w:rsid w:val="00A926F6"/>
    <w:rsid w:val="00A93052"/>
    <w:rsid w:val="00AA3E86"/>
    <w:rsid w:val="00AA67F8"/>
    <w:rsid w:val="00AB0E6D"/>
    <w:rsid w:val="00AB0F89"/>
    <w:rsid w:val="00AB162B"/>
    <w:rsid w:val="00AB48C7"/>
    <w:rsid w:val="00AB5B2C"/>
    <w:rsid w:val="00AB7992"/>
    <w:rsid w:val="00AC35D0"/>
    <w:rsid w:val="00AC4506"/>
    <w:rsid w:val="00AC56E4"/>
    <w:rsid w:val="00AD121B"/>
    <w:rsid w:val="00AE308F"/>
    <w:rsid w:val="00AE376E"/>
    <w:rsid w:val="00AF00CC"/>
    <w:rsid w:val="00AF0692"/>
    <w:rsid w:val="00AF25AB"/>
    <w:rsid w:val="00AF6F86"/>
    <w:rsid w:val="00B0394A"/>
    <w:rsid w:val="00B0733D"/>
    <w:rsid w:val="00B07ACE"/>
    <w:rsid w:val="00B12443"/>
    <w:rsid w:val="00B135D5"/>
    <w:rsid w:val="00B156FA"/>
    <w:rsid w:val="00B170ED"/>
    <w:rsid w:val="00B17656"/>
    <w:rsid w:val="00B231D5"/>
    <w:rsid w:val="00B23316"/>
    <w:rsid w:val="00B252FC"/>
    <w:rsid w:val="00B26BBE"/>
    <w:rsid w:val="00B32D74"/>
    <w:rsid w:val="00B34835"/>
    <w:rsid w:val="00B34EC7"/>
    <w:rsid w:val="00B37296"/>
    <w:rsid w:val="00B504B7"/>
    <w:rsid w:val="00B50714"/>
    <w:rsid w:val="00B51C90"/>
    <w:rsid w:val="00B56728"/>
    <w:rsid w:val="00B6762F"/>
    <w:rsid w:val="00B738A4"/>
    <w:rsid w:val="00B76EB1"/>
    <w:rsid w:val="00B7766C"/>
    <w:rsid w:val="00B80F04"/>
    <w:rsid w:val="00B81414"/>
    <w:rsid w:val="00B83203"/>
    <w:rsid w:val="00B83817"/>
    <w:rsid w:val="00B93AAE"/>
    <w:rsid w:val="00B96D5D"/>
    <w:rsid w:val="00B97338"/>
    <w:rsid w:val="00BA254F"/>
    <w:rsid w:val="00BA296A"/>
    <w:rsid w:val="00BA6294"/>
    <w:rsid w:val="00BB298B"/>
    <w:rsid w:val="00BB310C"/>
    <w:rsid w:val="00BB330E"/>
    <w:rsid w:val="00BB5E73"/>
    <w:rsid w:val="00BB79F0"/>
    <w:rsid w:val="00BC0EBF"/>
    <w:rsid w:val="00BC0EC8"/>
    <w:rsid w:val="00BC3F9B"/>
    <w:rsid w:val="00BC7FD4"/>
    <w:rsid w:val="00BD21FA"/>
    <w:rsid w:val="00BD71E4"/>
    <w:rsid w:val="00BE4D1C"/>
    <w:rsid w:val="00BF22FD"/>
    <w:rsid w:val="00C002BA"/>
    <w:rsid w:val="00C01079"/>
    <w:rsid w:val="00C01329"/>
    <w:rsid w:val="00C02B81"/>
    <w:rsid w:val="00C03335"/>
    <w:rsid w:val="00C116B4"/>
    <w:rsid w:val="00C118FB"/>
    <w:rsid w:val="00C146DA"/>
    <w:rsid w:val="00C209AE"/>
    <w:rsid w:val="00C23F35"/>
    <w:rsid w:val="00C333A8"/>
    <w:rsid w:val="00C34BB0"/>
    <w:rsid w:val="00C40BD9"/>
    <w:rsid w:val="00C42374"/>
    <w:rsid w:val="00C4648A"/>
    <w:rsid w:val="00C466CA"/>
    <w:rsid w:val="00C47AE8"/>
    <w:rsid w:val="00C54BD8"/>
    <w:rsid w:val="00C552A0"/>
    <w:rsid w:val="00C57774"/>
    <w:rsid w:val="00C57EC3"/>
    <w:rsid w:val="00C61574"/>
    <w:rsid w:val="00C65543"/>
    <w:rsid w:val="00C66737"/>
    <w:rsid w:val="00C66BCD"/>
    <w:rsid w:val="00C704B4"/>
    <w:rsid w:val="00C71ACB"/>
    <w:rsid w:val="00C7379A"/>
    <w:rsid w:val="00C75962"/>
    <w:rsid w:val="00C77EBC"/>
    <w:rsid w:val="00C811EE"/>
    <w:rsid w:val="00C813EE"/>
    <w:rsid w:val="00C8260A"/>
    <w:rsid w:val="00C82B14"/>
    <w:rsid w:val="00C84E41"/>
    <w:rsid w:val="00C914AD"/>
    <w:rsid w:val="00C952C6"/>
    <w:rsid w:val="00CB198D"/>
    <w:rsid w:val="00CB4C8E"/>
    <w:rsid w:val="00CC73E6"/>
    <w:rsid w:val="00CD2D17"/>
    <w:rsid w:val="00CE06F4"/>
    <w:rsid w:val="00CE1D1F"/>
    <w:rsid w:val="00CE1F22"/>
    <w:rsid w:val="00CE3944"/>
    <w:rsid w:val="00CE469B"/>
    <w:rsid w:val="00CE4C96"/>
    <w:rsid w:val="00CF0E8F"/>
    <w:rsid w:val="00CF1CE7"/>
    <w:rsid w:val="00CF2C91"/>
    <w:rsid w:val="00CF49D3"/>
    <w:rsid w:val="00CF4FB3"/>
    <w:rsid w:val="00CF55DD"/>
    <w:rsid w:val="00CF6027"/>
    <w:rsid w:val="00CF7AF3"/>
    <w:rsid w:val="00D037F6"/>
    <w:rsid w:val="00D07B9C"/>
    <w:rsid w:val="00D1298A"/>
    <w:rsid w:val="00D16AD7"/>
    <w:rsid w:val="00D17593"/>
    <w:rsid w:val="00D30E90"/>
    <w:rsid w:val="00D34BFB"/>
    <w:rsid w:val="00D35923"/>
    <w:rsid w:val="00D40BB6"/>
    <w:rsid w:val="00D410FD"/>
    <w:rsid w:val="00D4207E"/>
    <w:rsid w:val="00D47035"/>
    <w:rsid w:val="00D50200"/>
    <w:rsid w:val="00D51C48"/>
    <w:rsid w:val="00D6383B"/>
    <w:rsid w:val="00D63A3D"/>
    <w:rsid w:val="00D67C04"/>
    <w:rsid w:val="00D70969"/>
    <w:rsid w:val="00D716E9"/>
    <w:rsid w:val="00D7188E"/>
    <w:rsid w:val="00D72201"/>
    <w:rsid w:val="00D73022"/>
    <w:rsid w:val="00D7335D"/>
    <w:rsid w:val="00D75F2A"/>
    <w:rsid w:val="00D76709"/>
    <w:rsid w:val="00D811FD"/>
    <w:rsid w:val="00D82001"/>
    <w:rsid w:val="00D826DC"/>
    <w:rsid w:val="00D869E2"/>
    <w:rsid w:val="00D910B1"/>
    <w:rsid w:val="00D954DA"/>
    <w:rsid w:val="00DA0F8B"/>
    <w:rsid w:val="00DA3482"/>
    <w:rsid w:val="00DA48B8"/>
    <w:rsid w:val="00DA5223"/>
    <w:rsid w:val="00DA61CC"/>
    <w:rsid w:val="00DB44B3"/>
    <w:rsid w:val="00DB5D24"/>
    <w:rsid w:val="00DB7179"/>
    <w:rsid w:val="00DC194B"/>
    <w:rsid w:val="00DC20E7"/>
    <w:rsid w:val="00DC3551"/>
    <w:rsid w:val="00DC7C78"/>
    <w:rsid w:val="00DD33E5"/>
    <w:rsid w:val="00DD5B96"/>
    <w:rsid w:val="00DD64BA"/>
    <w:rsid w:val="00DD6DD6"/>
    <w:rsid w:val="00DE0312"/>
    <w:rsid w:val="00DE2EE4"/>
    <w:rsid w:val="00DE3DE3"/>
    <w:rsid w:val="00DE5BAC"/>
    <w:rsid w:val="00DE610B"/>
    <w:rsid w:val="00DF1179"/>
    <w:rsid w:val="00DF35B6"/>
    <w:rsid w:val="00DF3FF9"/>
    <w:rsid w:val="00DF766D"/>
    <w:rsid w:val="00E054D4"/>
    <w:rsid w:val="00E05C56"/>
    <w:rsid w:val="00E1082C"/>
    <w:rsid w:val="00E116E5"/>
    <w:rsid w:val="00E13044"/>
    <w:rsid w:val="00E20857"/>
    <w:rsid w:val="00E21896"/>
    <w:rsid w:val="00E21E35"/>
    <w:rsid w:val="00E2251B"/>
    <w:rsid w:val="00E24635"/>
    <w:rsid w:val="00E25AFD"/>
    <w:rsid w:val="00E2682E"/>
    <w:rsid w:val="00E276A9"/>
    <w:rsid w:val="00E30C92"/>
    <w:rsid w:val="00E35B95"/>
    <w:rsid w:val="00E368DC"/>
    <w:rsid w:val="00E46CD3"/>
    <w:rsid w:val="00E513E2"/>
    <w:rsid w:val="00E542F2"/>
    <w:rsid w:val="00E57839"/>
    <w:rsid w:val="00E600E9"/>
    <w:rsid w:val="00E60205"/>
    <w:rsid w:val="00E633CE"/>
    <w:rsid w:val="00E65E4A"/>
    <w:rsid w:val="00E664FE"/>
    <w:rsid w:val="00E70642"/>
    <w:rsid w:val="00E720DB"/>
    <w:rsid w:val="00E755ED"/>
    <w:rsid w:val="00E759A1"/>
    <w:rsid w:val="00E77638"/>
    <w:rsid w:val="00E82ACC"/>
    <w:rsid w:val="00E87FA3"/>
    <w:rsid w:val="00E903DD"/>
    <w:rsid w:val="00EA15B3"/>
    <w:rsid w:val="00EA1942"/>
    <w:rsid w:val="00EA6AEB"/>
    <w:rsid w:val="00EA70BD"/>
    <w:rsid w:val="00EB1781"/>
    <w:rsid w:val="00EB17A3"/>
    <w:rsid w:val="00EB2576"/>
    <w:rsid w:val="00EB36FD"/>
    <w:rsid w:val="00EB3BC7"/>
    <w:rsid w:val="00EB4863"/>
    <w:rsid w:val="00EB6268"/>
    <w:rsid w:val="00EB74AE"/>
    <w:rsid w:val="00EB7AD0"/>
    <w:rsid w:val="00EC12D9"/>
    <w:rsid w:val="00EC2475"/>
    <w:rsid w:val="00EC79F8"/>
    <w:rsid w:val="00ED2372"/>
    <w:rsid w:val="00ED472B"/>
    <w:rsid w:val="00ED58B5"/>
    <w:rsid w:val="00EE081A"/>
    <w:rsid w:val="00EE4653"/>
    <w:rsid w:val="00EE474D"/>
    <w:rsid w:val="00EE5C06"/>
    <w:rsid w:val="00EF1B0A"/>
    <w:rsid w:val="00EF509D"/>
    <w:rsid w:val="00EF58A9"/>
    <w:rsid w:val="00EF6DF0"/>
    <w:rsid w:val="00F067CE"/>
    <w:rsid w:val="00F07152"/>
    <w:rsid w:val="00F07A0F"/>
    <w:rsid w:val="00F07FFE"/>
    <w:rsid w:val="00F12DB6"/>
    <w:rsid w:val="00F13120"/>
    <w:rsid w:val="00F1468D"/>
    <w:rsid w:val="00F15C1E"/>
    <w:rsid w:val="00F16F07"/>
    <w:rsid w:val="00F20675"/>
    <w:rsid w:val="00F20D98"/>
    <w:rsid w:val="00F21A31"/>
    <w:rsid w:val="00F226BA"/>
    <w:rsid w:val="00F262C4"/>
    <w:rsid w:val="00F30582"/>
    <w:rsid w:val="00F31A36"/>
    <w:rsid w:val="00F32C62"/>
    <w:rsid w:val="00F375EE"/>
    <w:rsid w:val="00F4070A"/>
    <w:rsid w:val="00F430BE"/>
    <w:rsid w:val="00F5088C"/>
    <w:rsid w:val="00F518B3"/>
    <w:rsid w:val="00F530EE"/>
    <w:rsid w:val="00F61053"/>
    <w:rsid w:val="00F720CC"/>
    <w:rsid w:val="00F762FA"/>
    <w:rsid w:val="00F8045A"/>
    <w:rsid w:val="00F820EB"/>
    <w:rsid w:val="00F8429F"/>
    <w:rsid w:val="00F8679C"/>
    <w:rsid w:val="00F90B71"/>
    <w:rsid w:val="00F9236D"/>
    <w:rsid w:val="00F94835"/>
    <w:rsid w:val="00FA0332"/>
    <w:rsid w:val="00FA2BA7"/>
    <w:rsid w:val="00FA324C"/>
    <w:rsid w:val="00FA3A63"/>
    <w:rsid w:val="00FA3BDF"/>
    <w:rsid w:val="00FA657F"/>
    <w:rsid w:val="00FA74C9"/>
    <w:rsid w:val="00FB117E"/>
    <w:rsid w:val="00FB2C6F"/>
    <w:rsid w:val="00FB40DA"/>
    <w:rsid w:val="00FB7E09"/>
    <w:rsid w:val="00FC1D10"/>
    <w:rsid w:val="00FC1EC0"/>
    <w:rsid w:val="00FC30BD"/>
    <w:rsid w:val="00FC57C9"/>
    <w:rsid w:val="00FC6ED7"/>
    <w:rsid w:val="00FD5FCF"/>
    <w:rsid w:val="00FD6057"/>
    <w:rsid w:val="00FD7445"/>
    <w:rsid w:val="00FE0D94"/>
    <w:rsid w:val="00FE2E76"/>
    <w:rsid w:val="00FF7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147301-0BDE-4DEA-8DE0-043BF752E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C759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B27A4"/>
    <w:rPr>
      <w:color w:val="0000FF"/>
      <w:u w:val="single"/>
    </w:rPr>
  </w:style>
  <w:style w:type="character" w:customStyle="1" w:styleId="apple-converted-space">
    <w:name w:val="apple-converted-space"/>
    <w:basedOn w:val="DefaultParagraphFont"/>
    <w:rsid w:val="00423632"/>
  </w:style>
  <w:style w:type="character" w:styleId="Emphasis">
    <w:name w:val="Emphasis"/>
    <w:basedOn w:val="DefaultParagraphFont"/>
    <w:uiPriority w:val="20"/>
    <w:qFormat/>
    <w:rsid w:val="00423632"/>
    <w:rPr>
      <w:i/>
      <w:iCs/>
    </w:rPr>
  </w:style>
  <w:style w:type="paragraph" w:styleId="ListParagraph">
    <w:name w:val="List Paragraph"/>
    <w:basedOn w:val="Normal"/>
    <w:uiPriority w:val="34"/>
    <w:qFormat/>
    <w:rsid w:val="008360DA"/>
    <w:pPr>
      <w:ind w:left="720"/>
      <w:contextualSpacing/>
    </w:pPr>
  </w:style>
  <w:style w:type="paragraph" w:styleId="Header">
    <w:name w:val="header"/>
    <w:basedOn w:val="Normal"/>
    <w:link w:val="HeaderChar"/>
    <w:uiPriority w:val="99"/>
    <w:unhideWhenUsed/>
    <w:rsid w:val="00655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E88"/>
  </w:style>
  <w:style w:type="paragraph" w:styleId="Footer">
    <w:name w:val="footer"/>
    <w:basedOn w:val="Normal"/>
    <w:link w:val="FooterChar"/>
    <w:uiPriority w:val="99"/>
    <w:unhideWhenUsed/>
    <w:rsid w:val="00655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E88"/>
  </w:style>
  <w:style w:type="paragraph" w:styleId="NormalWeb">
    <w:name w:val="Normal (Web)"/>
    <w:basedOn w:val="Normal"/>
    <w:uiPriority w:val="99"/>
    <w:unhideWhenUsed/>
    <w:rsid w:val="00B676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5BCD"/>
    <w:rPr>
      <w:b/>
      <w:bCs/>
    </w:rPr>
  </w:style>
  <w:style w:type="table" w:styleId="TableGrid">
    <w:name w:val="Table Grid"/>
    <w:basedOn w:val="TableNormal"/>
    <w:uiPriority w:val="39"/>
    <w:rsid w:val="00D7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3C3822"/>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03423">
      <w:bodyDiv w:val="1"/>
      <w:marLeft w:val="0"/>
      <w:marRight w:val="0"/>
      <w:marTop w:val="0"/>
      <w:marBottom w:val="0"/>
      <w:divBdr>
        <w:top w:val="none" w:sz="0" w:space="0" w:color="auto"/>
        <w:left w:val="none" w:sz="0" w:space="0" w:color="auto"/>
        <w:bottom w:val="none" w:sz="0" w:space="0" w:color="auto"/>
        <w:right w:val="none" w:sz="0" w:space="0" w:color="auto"/>
      </w:divBdr>
    </w:div>
    <w:div w:id="176430713">
      <w:bodyDiv w:val="1"/>
      <w:marLeft w:val="0"/>
      <w:marRight w:val="0"/>
      <w:marTop w:val="0"/>
      <w:marBottom w:val="0"/>
      <w:divBdr>
        <w:top w:val="none" w:sz="0" w:space="0" w:color="auto"/>
        <w:left w:val="none" w:sz="0" w:space="0" w:color="auto"/>
        <w:bottom w:val="none" w:sz="0" w:space="0" w:color="auto"/>
        <w:right w:val="none" w:sz="0" w:space="0" w:color="auto"/>
      </w:divBdr>
      <w:divsChild>
        <w:div w:id="509103009">
          <w:marLeft w:val="0"/>
          <w:marRight w:val="0"/>
          <w:marTop w:val="0"/>
          <w:marBottom w:val="0"/>
          <w:divBdr>
            <w:top w:val="none" w:sz="0" w:space="0" w:color="auto"/>
            <w:left w:val="none" w:sz="0" w:space="0" w:color="auto"/>
            <w:bottom w:val="none" w:sz="0" w:space="0" w:color="auto"/>
            <w:right w:val="none" w:sz="0" w:space="0" w:color="auto"/>
          </w:divBdr>
          <w:divsChild>
            <w:div w:id="86925303">
              <w:marLeft w:val="0"/>
              <w:marRight w:val="0"/>
              <w:marTop w:val="0"/>
              <w:marBottom w:val="0"/>
              <w:divBdr>
                <w:top w:val="none" w:sz="0" w:space="0" w:color="auto"/>
                <w:left w:val="none" w:sz="0" w:space="0" w:color="auto"/>
                <w:bottom w:val="none" w:sz="0" w:space="0" w:color="auto"/>
                <w:right w:val="none" w:sz="0" w:space="0" w:color="auto"/>
              </w:divBdr>
              <w:divsChild>
                <w:div w:id="271939572">
                  <w:marLeft w:val="0"/>
                  <w:marRight w:val="0"/>
                  <w:marTop w:val="0"/>
                  <w:marBottom w:val="0"/>
                  <w:divBdr>
                    <w:top w:val="none" w:sz="0" w:space="0" w:color="auto"/>
                    <w:left w:val="none" w:sz="0" w:space="0" w:color="auto"/>
                    <w:bottom w:val="none" w:sz="0" w:space="0" w:color="auto"/>
                    <w:right w:val="none" w:sz="0" w:space="0" w:color="auto"/>
                  </w:divBdr>
                  <w:divsChild>
                    <w:div w:id="855074517">
                      <w:marLeft w:val="0"/>
                      <w:marRight w:val="0"/>
                      <w:marTop w:val="0"/>
                      <w:marBottom w:val="0"/>
                      <w:divBdr>
                        <w:top w:val="none" w:sz="0" w:space="0" w:color="auto"/>
                        <w:left w:val="none" w:sz="0" w:space="0" w:color="auto"/>
                        <w:bottom w:val="none" w:sz="0" w:space="0" w:color="auto"/>
                        <w:right w:val="none" w:sz="0" w:space="0" w:color="auto"/>
                      </w:divBdr>
                      <w:divsChild>
                        <w:div w:id="790131361">
                          <w:marLeft w:val="0"/>
                          <w:marRight w:val="0"/>
                          <w:marTop w:val="0"/>
                          <w:marBottom w:val="0"/>
                          <w:divBdr>
                            <w:top w:val="none" w:sz="0" w:space="0" w:color="auto"/>
                            <w:left w:val="none" w:sz="0" w:space="0" w:color="auto"/>
                            <w:bottom w:val="none" w:sz="0" w:space="0" w:color="auto"/>
                            <w:right w:val="none" w:sz="0" w:space="0" w:color="auto"/>
                          </w:divBdr>
                          <w:divsChild>
                            <w:div w:id="1513495769">
                              <w:marLeft w:val="0"/>
                              <w:marRight w:val="0"/>
                              <w:marTop w:val="0"/>
                              <w:marBottom w:val="0"/>
                              <w:divBdr>
                                <w:top w:val="none" w:sz="0" w:space="0" w:color="auto"/>
                                <w:left w:val="none" w:sz="0" w:space="0" w:color="auto"/>
                                <w:bottom w:val="none" w:sz="0" w:space="0" w:color="auto"/>
                                <w:right w:val="none" w:sz="0" w:space="0" w:color="auto"/>
                              </w:divBdr>
                              <w:divsChild>
                                <w:div w:id="1329208781">
                                  <w:marLeft w:val="0"/>
                                  <w:marRight w:val="0"/>
                                  <w:marTop w:val="0"/>
                                  <w:marBottom w:val="0"/>
                                  <w:divBdr>
                                    <w:top w:val="none" w:sz="0" w:space="0" w:color="auto"/>
                                    <w:left w:val="none" w:sz="0" w:space="0" w:color="auto"/>
                                    <w:bottom w:val="none" w:sz="0" w:space="0" w:color="auto"/>
                                    <w:right w:val="none" w:sz="0" w:space="0" w:color="auto"/>
                                  </w:divBdr>
                                  <w:divsChild>
                                    <w:div w:id="1875116671">
                                      <w:marLeft w:val="0"/>
                                      <w:marRight w:val="0"/>
                                      <w:marTop w:val="0"/>
                                      <w:marBottom w:val="0"/>
                                      <w:divBdr>
                                        <w:top w:val="none" w:sz="0" w:space="0" w:color="auto"/>
                                        <w:left w:val="none" w:sz="0" w:space="0" w:color="auto"/>
                                        <w:bottom w:val="none" w:sz="0" w:space="0" w:color="auto"/>
                                        <w:right w:val="none" w:sz="0" w:space="0" w:color="auto"/>
                                      </w:divBdr>
                                      <w:divsChild>
                                        <w:div w:id="740833187">
                                          <w:marLeft w:val="0"/>
                                          <w:marRight w:val="0"/>
                                          <w:marTop w:val="0"/>
                                          <w:marBottom w:val="0"/>
                                          <w:divBdr>
                                            <w:top w:val="none" w:sz="0" w:space="0" w:color="auto"/>
                                            <w:left w:val="none" w:sz="0" w:space="0" w:color="auto"/>
                                            <w:bottom w:val="none" w:sz="0" w:space="0" w:color="auto"/>
                                            <w:right w:val="none" w:sz="0" w:space="0" w:color="auto"/>
                                          </w:divBdr>
                                          <w:divsChild>
                                            <w:div w:id="947468787">
                                              <w:marLeft w:val="0"/>
                                              <w:marRight w:val="0"/>
                                              <w:marTop w:val="0"/>
                                              <w:marBottom w:val="0"/>
                                              <w:divBdr>
                                                <w:top w:val="none" w:sz="0" w:space="0" w:color="auto"/>
                                                <w:left w:val="none" w:sz="0" w:space="0" w:color="auto"/>
                                                <w:bottom w:val="none" w:sz="0" w:space="0" w:color="auto"/>
                                                <w:right w:val="none" w:sz="0" w:space="0" w:color="auto"/>
                                              </w:divBdr>
                                              <w:divsChild>
                                                <w:div w:id="2141990867">
                                                  <w:marLeft w:val="0"/>
                                                  <w:marRight w:val="0"/>
                                                  <w:marTop w:val="0"/>
                                                  <w:marBottom w:val="0"/>
                                                  <w:divBdr>
                                                    <w:top w:val="none" w:sz="0" w:space="0" w:color="auto"/>
                                                    <w:left w:val="none" w:sz="0" w:space="0" w:color="auto"/>
                                                    <w:bottom w:val="none" w:sz="0" w:space="0" w:color="auto"/>
                                                    <w:right w:val="none" w:sz="0" w:space="0" w:color="auto"/>
                                                  </w:divBdr>
                                                  <w:divsChild>
                                                    <w:div w:id="1566572761">
                                                      <w:marLeft w:val="0"/>
                                                      <w:marRight w:val="0"/>
                                                      <w:marTop w:val="0"/>
                                                      <w:marBottom w:val="0"/>
                                                      <w:divBdr>
                                                        <w:top w:val="none" w:sz="0" w:space="0" w:color="auto"/>
                                                        <w:left w:val="none" w:sz="0" w:space="0" w:color="auto"/>
                                                        <w:bottom w:val="none" w:sz="0" w:space="0" w:color="auto"/>
                                                        <w:right w:val="none" w:sz="0" w:space="0" w:color="auto"/>
                                                      </w:divBdr>
                                                      <w:divsChild>
                                                        <w:div w:id="21396374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8221156">
      <w:bodyDiv w:val="1"/>
      <w:marLeft w:val="0"/>
      <w:marRight w:val="0"/>
      <w:marTop w:val="0"/>
      <w:marBottom w:val="0"/>
      <w:divBdr>
        <w:top w:val="none" w:sz="0" w:space="0" w:color="auto"/>
        <w:left w:val="none" w:sz="0" w:space="0" w:color="auto"/>
        <w:bottom w:val="none" w:sz="0" w:space="0" w:color="auto"/>
        <w:right w:val="none" w:sz="0" w:space="0" w:color="auto"/>
      </w:divBdr>
    </w:div>
    <w:div w:id="394742006">
      <w:bodyDiv w:val="1"/>
      <w:marLeft w:val="0"/>
      <w:marRight w:val="0"/>
      <w:marTop w:val="0"/>
      <w:marBottom w:val="0"/>
      <w:divBdr>
        <w:top w:val="none" w:sz="0" w:space="0" w:color="auto"/>
        <w:left w:val="none" w:sz="0" w:space="0" w:color="auto"/>
        <w:bottom w:val="none" w:sz="0" w:space="0" w:color="auto"/>
        <w:right w:val="none" w:sz="0" w:space="0" w:color="auto"/>
      </w:divBdr>
    </w:div>
    <w:div w:id="394744930">
      <w:bodyDiv w:val="1"/>
      <w:marLeft w:val="0"/>
      <w:marRight w:val="0"/>
      <w:marTop w:val="0"/>
      <w:marBottom w:val="0"/>
      <w:divBdr>
        <w:top w:val="none" w:sz="0" w:space="0" w:color="auto"/>
        <w:left w:val="none" w:sz="0" w:space="0" w:color="auto"/>
        <w:bottom w:val="none" w:sz="0" w:space="0" w:color="auto"/>
        <w:right w:val="none" w:sz="0" w:space="0" w:color="auto"/>
      </w:divBdr>
    </w:div>
    <w:div w:id="528027230">
      <w:bodyDiv w:val="1"/>
      <w:marLeft w:val="0"/>
      <w:marRight w:val="0"/>
      <w:marTop w:val="0"/>
      <w:marBottom w:val="0"/>
      <w:divBdr>
        <w:top w:val="none" w:sz="0" w:space="0" w:color="auto"/>
        <w:left w:val="none" w:sz="0" w:space="0" w:color="auto"/>
        <w:bottom w:val="none" w:sz="0" w:space="0" w:color="auto"/>
        <w:right w:val="none" w:sz="0" w:space="0" w:color="auto"/>
      </w:divBdr>
    </w:div>
    <w:div w:id="621499663">
      <w:bodyDiv w:val="1"/>
      <w:marLeft w:val="0"/>
      <w:marRight w:val="0"/>
      <w:marTop w:val="0"/>
      <w:marBottom w:val="0"/>
      <w:divBdr>
        <w:top w:val="none" w:sz="0" w:space="0" w:color="auto"/>
        <w:left w:val="none" w:sz="0" w:space="0" w:color="auto"/>
        <w:bottom w:val="none" w:sz="0" w:space="0" w:color="auto"/>
        <w:right w:val="none" w:sz="0" w:space="0" w:color="auto"/>
      </w:divBdr>
    </w:div>
    <w:div w:id="698628916">
      <w:bodyDiv w:val="1"/>
      <w:marLeft w:val="0"/>
      <w:marRight w:val="0"/>
      <w:marTop w:val="0"/>
      <w:marBottom w:val="0"/>
      <w:divBdr>
        <w:top w:val="none" w:sz="0" w:space="0" w:color="auto"/>
        <w:left w:val="none" w:sz="0" w:space="0" w:color="auto"/>
        <w:bottom w:val="none" w:sz="0" w:space="0" w:color="auto"/>
        <w:right w:val="none" w:sz="0" w:space="0" w:color="auto"/>
      </w:divBdr>
    </w:div>
    <w:div w:id="847790550">
      <w:bodyDiv w:val="1"/>
      <w:marLeft w:val="0"/>
      <w:marRight w:val="0"/>
      <w:marTop w:val="0"/>
      <w:marBottom w:val="0"/>
      <w:divBdr>
        <w:top w:val="none" w:sz="0" w:space="0" w:color="auto"/>
        <w:left w:val="none" w:sz="0" w:space="0" w:color="auto"/>
        <w:bottom w:val="none" w:sz="0" w:space="0" w:color="auto"/>
        <w:right w:val="none" w:sz="0" w:space="0" w:color="auto"/>
      </w:divBdr>
    </w:div>
    <w:div w:id="864949458">
      <w:bodyDiv w:val="1"/>
      <w:marLeft w:val="0"/>
      <w:marRight w:val="0"/>
      <w:marTop w:val="0"/>
      <w:marBottom w:val="0"/>
      <w:divBdr>
        <w:top w:val="none" w:sz="0" w:space="0" w:color="auto"/>
        <w:left w:val="none" w:sz="0" w:space="0" w:color="auto"/>
        <w:bottom w:val="none" w:sz="0" w:space="0" w:color="auto"/>
        <w:right w:val="none" w:sz="0" w:space="0" w:color="auto"/>
      </w:divBdr>
      <w:divsChild>
        <w:div w:id="2010479229">
          <w:marLeft w:val="0"/>
          <w:marRight w:val="0"/>
          <w:marTop w:val="750"/>
          <w:marBottom w:val="150"/>
          <w:divBdr>
            <w:top w:val="none" w:sz="0" w:space="0" w:color="auto"/>
            <w:left w:val="none" w:sz="0" w:space="0" w:color="auto"/>
            <w:bottom w:val="none" w:sz="0" w:space="0" w:color="auto"/>
            <w:right w:val="none" w:sz="0" w:space="0" w:color="auto"/>
          </w:divBdr>
          <w:divsChild>
            <w:div w:id="462230723">
              <w:marLeft w:val="0"/>
              <w:marRight w:val="0"/>
              <w:marTop w:val="0"/>
              <w:marBottom w:val="0"/>
              <w:divBdr>
                <w:top w:val="none" w:sz="0" w:space="0" w:color="auto"/>
                <w:left w:val="none" w:sz="0" w:space="0" w:color="auto"/>
                <w:bottom w:val="none" w:sz="0" w:space="0" w:color="auto"/>
                <w:right w:val="none" w:sz="0" w:space="0" w:color="auto"/>
              </w:divBdr>
              <w:divsChild>
                <w:div w:id="1513102922">
                  <w:marLeft w:val="0"/>
                  <w:marRight w:val="0"/>
                  <w:marTop w:val="0"/>
                  <w:marBottom w:val="0"/>
                  <w:divBdr>
                    <w:top w:val="none" w:sz="0" w:space="0" w:color="auto"/>
                    <w:left w:val="none" w:sz="0" w:space="0" w:color="auto"/>
                    <w:bottom w:val="none" w:sz="0" w:space="0" w:color="auto"/>
                    <w:right w:val="none" w:sz="0" w:space="0" w:color="auto"/>
                  </w:divBdr>
                  <w:divsChild>
                    <w:div w:id="2001037512">
                      <w:marLeft w:val="0"/>
                      <w:marRight w:val="0"/>
                      <w:marTop w:val="0"/>
                      <w:marBottom w:val="0"/>
                      <w:divBdr>
                        <w:top w:val="none" w:sz="0" w:space="0" w:color="auto"/>
                        <w:left w:val="none" w:sz="0" w:space="0" w:color="auto"/>
                        <w:bottom w:val="none" w:sz="0" w:space="0" w:color="auto"/>
                        <w:right w:val="none" w:sz="0" w:space="0" w:color="auto"/>
                      </w:divBdr>
                      <w:divsChild>
                        <w:div w:id="14116717">
                          <w:marLeft w:val="0"/>
                          <w:marRight w:val="0"/>
                          <w:marTop w:val="0"/>
                          <w:marBottom w:val="0"/>
                          <w:divBdr>
                            <w:top w:val="none" w:sz="0" w:space="0" w:color="auto"/>
                            <w:left w:val="none" w:sz="0" w:space="0" w:color="auto"/>
                            <w:bottom w:val="none" w:sz="0" w:space="0" w:color="auto"/>
                            <w:right w:val="none" w:sz="0" w:space="0" w:color="auto"/>
                          </w:divBdr>
                          <w:divsChild>
                            <w:div w:id="112335450">
                              <w:marLeft w:val="0"/>
                              <w:marRight w:val="0"/>
                              <w:marTop w:val="0"/>
                              <w:marBottom w:val="0"/>
                              <w:divBdr>
                                <w:top w:val="none" w:sz="0" w:space="0" w:color="auto"/>
                                <w:left w:val="none" w:sz="0" w:space="0" w:color="auto"/>
                                <w:bottom w:val="none" w:sz="0" w:space="0" w:color="auto"/>
                                <w:right w:val="none" w:sz="0" w:space="0" w:color="auto"/>
                              </w:divBdr>
                              <w:divsChild>
                                <w:div w:id="2100708260">
                                  <w:marLeft w:val="0"/>
                                  <w:marRight w:val="0"/>
                                  <w:marTop w:val="0"/>
                                  <w:marBottom w:val="0"/>
                                  <w:divBdr>
                                    <w:top w:val="none" w:sz="0" w:space="0" w:color="auto"/>
                                    <w:left w:val="none" w:sz="0" w:space="0" w:color="auto"/>
                                    <w:bottom w:val="none" w:sz="0" w:space="0" w:color="auto"/>
                                    <w:right w:val="none" w:sz="0" w:space="0" w:color="auto"/>
                                  </w:divBdr>
                                  <w:divsChild>
                                    <w:div w:id="1196112756">
                                      <w:marLeft w:val="0"/>
                                      <w:marRight w:val="0"/>
                                      <w:marTop w:val="0"/>
                                      <w:marBottom w:val="0"/>
                                      <w:divBdr>
                                        <w:top w:val="none" w:sz="0" w:space="0" w:color="auto"/>
                                        <w:left w:val="none" w:sz="0" w:space="0" w:color="auto"/>
                                        <w:bottom w:val="none" w:sz="0" w:space="0" w:color="auto"/>
                                        <w:right w:val="none" w:sz="0" w:space="0" w:color="auto"/>
                                      </w:divBdr>
                                      <w:divsChild>
                                        <w:div w:id="392122222">
                                          <w:marLeft w:val="0"/>
                                          <w:marRight w:val="0"/>
                                          <w:marTop w:val="0"/>
                                          <w:marBottom w:val="0"/>
                                          <w:divBdr>
                                            <w:top w:val="none" w:sz="0" w:space="0" w:color="auto"/>
                                            <w:left w:val="none" w:sz="0" w:space="0" w:color="auto"/>
                                            <w:bottom w:val="none" w:sz="0" w:space="0" w:color="auto"/>
                                            <w:right w:val="none" w:sz="0" w:space="0" w:color="auto"/>
                                          </w:divBdr>
                                          <w:divsChild>
                                            <w:div w:id="1726831536">
                                              <w:marLeft w:val="0"/>
                                              <w:marRight w:val="0"/>
                                              <w:marTop w:val="0"/>
                                              <w:marBottom w:val="0"/>
                                              <w:divBdr>
                                                <w:top w:val="none" w:sz="0" w:space="0" w:color="auto"/>
                                                <w:left w:val="none" w:sz="0" w:space="0" w:color="auto"/>
                                                <w:bottom w:val="none" w:sz="0" w:space="0" w:color="auto"/>
                                                <w:right w:val="none" w:sz="0" w:space="0" w:color="auto"/>
                                              </w:divBdr>
                                              <w:divsChild>
                                                <w:div w:id="1924298179">
                                                  <w:marLeft w:val="0"/>
                                                  <w:marRight w:val="0"/>
                                                  <w:marTop w:val="0"/>
                                                  <w:marBottom w:val="0"/>
                                                  <w:divBdr>
                                                    <w:top w:val="none" w:sz="0" w:space="0" w:color="auto"/>
                                                    <w:left w:val="none" w:sz="0" w:space="0" w:color="auto"/>
                                                    <w:bottom w:val="none" w:sz="0" w:space="0" w:color="auto"/>
                                                    <w:right w:val="none" w:sz="0" w:space="0" w:color="auto"/>
                                                  </w:divBdr>
                                                  <w:divsChild>
                                                    <w:div w:id="1440832458">
                                                      <w:marLeft w:val="0"/>
                                                      <w:marRight w:val="0"/>
                                                      <w:marTop w:val="0"/>
                                                      <w:marBottom w:val="0"/>
                                                      <w:divBdr>
                                                        <w:top w:val="none" w:sz="0" w:space="0" w:color="auto"/>
                                                        <w:left w:val="none" w:sz="0" w:space="0" w:color="auto"/>
                                                        <w:bottom w:val="none" w:sz="0" w:space="0" w:color="auto"/>
                                                        <w:right w:val="none" w:sz="0" w:space="0" w:color="auto"/>
                                                      </w:divBdr>
                                                      <w:divsChild>
                                                        <w:div w:id="113996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8873418">
      <w:bodyDiv w:val="1"/>
      <w:marLeft w:val="0"/>
      <w:marRight w:val="0"/>
      <w:marTop w:val="0"/>
      <w:marBottom w:val="0"/>
      <w:divBdr>
        <w:top w:val="none" w:sz="0" w:space="0" w:color="auto"/>
        <w:left w:val="none" w:sz="0" w:space="0" w:color="auto"/>
        <w:bottom w:val="none" w:sz="0" w:space="0" w:color="auto"/>
        <w:right w:val="none" w:sz="0" w:space="0" w:color="auto"/>
      </w:divBdr>
    </w:div>
    <w:div w:id="1114248298">
      <w:bodyDiv w:val="1"/>
      <w:marLeft w:val="0"/>
      <w:marRight w:val="0"/>
      <w:marTop w:val="0"/>
      <w:marBottom w:val="0"/>
      <w:divBdr>
        <w:top w:val="none" w:sz="0" w:space="0" w:color="auto"/>
        <w:left w:val="none" w:sz="0" w:space="0" w:color="auto"/>
        <w:bottom w:val="none" w:sz="0" w:space="0" w:color="auto"/>
        <w:right w:val="none" w:sz="0" w:space="0" w:color="auto"/>
      </w:divBdr>
    </w:div>
    <w:div w:id="1126850587">
      <w:bodyDiv w:val="1"/>
      <w:marLeft w:val="0"/>
      <w:marRight w:val="0"/>
      <w:marTop w:val="0"/>
      <w:marBottom w:val="0"/>
      <w:divBdr>
        <w:top w:val="none" w:sz="0" w:space="0" w:color="auto"/>
        <w:left w:val="none" w:sz="0" w:space="0" w:color="auto"/>
        <w:bottom w:val="none" w:sz="0" w:space="0" w:color="auto"/>
        <w:right w:val="none" w:sz="0" w:space="0" w:color="auto"/>
      </w:divBdr>
    </w:div>
    <w:div w:id="1271163921">
      <w:bodyDiv w:val="1"/>
      <w:marLeft w:val="0"/>
      <w:marRight w:val="0"/>
      <w:marTop w:val="0"/>
      <w:marBottom w:val="0"/>
      <w:divBdr>
        <w:top w:val="none" w:sz="0" w:space="0" w:color="auto"/>
        <w:left w:val="none" w:sz="0" w:space="0" w:color="auto"/>
        <w:bottom w:val="none" w:sz="0" w:space="0" w:color="auto"/>
        <w:right w:val="none" w:sz="0" w:space="0" w:color="auto"/>
      </w:divBdr>
    </w:div>
    <w:div w:id="1297180317">
      <w:bodyDiv w:val="1"/>
      <w:marLeft w:val="0"/>
      <w:marRight w:val="0"/>
      <w:marTop w:val="0"/>
      <w:marBottom w:val="0"/>
      <w:divBdr>
        <w:top w:val="none" w:sz="0" w:space="0" w:color="auto"/>
        <w:left w:val="none" w:sz="0" w:space="0" w:color="auto"/>
        <w:bottom w:val="none" w:sz="0" w:space="0" w:color="auto"/>
        <w:right w:val="none" w:sz="0" w:space="0" w:color="auto"/>
      </w:divBdr>
    </w:div>
    <w:div w:id="1331330460">
      <w:bodyDiv w:val="1"/>
      <w:marLeft w:val="0"/>
      <w:marRight w:val="0"/>
      <w:marTop w:val="0"/>
      <w:marBottom w:val="0"/>
      <w:divBdr>
        <w:top w:val="none" w:sz="0" w:space="0" w:color="auto"/>
        <w:left w:val="none" w:sz="0" w:space="0" w:color="auto"/>
        <w:bottom w:val="none" w:sz="0" w:space="0" w:color="auto"/>
        <w:right w:val="none" w:sz="0" w:space="0" w:color="auto"/>
      </w:divBdr>
    </w:div>
    <w:div w:id="1387531030">
      <w:bodyDiv w:val="1"/>
      <w:marLeft w:val="0"/>
      <w:marRight w:val="0"/>
      <w:marTop w:val="0"/>
      <w:marBottom w:val="0"/>
      <w:divBdr>
        <w:top w:val="none" w:sz="0" w:space="0" w:color="auto"/>
        <w:left w:val="none" w:sz="0" w:space="0" w:color="auto"/>
        <w:bottom w:val="none" w:sz="0" w:space="0" w:color="auto"/>
        <w:right w:val="none" w:sz="0" w:space="0" w:color="auto"/>
      </w:divBdr>
    </w:div>
    <w:div w:id="1441029953">
      <w:bodyDiv w:val="1"/>
      <w:marLeft w:val="0"/>
      <w:marRight w:val="0"/>
      <w:marTop w:val="0"/>
      <w:marBottom w:val="0"/>
      <w:divBdr>
        <w:top w:val="none" w:sz="0" w:space="0" w:color="auto"/>
        <w:left w:val="none" w:sz="0" w:space="0" w:color="auto"/>
        <w:bottom w:val="none" w:sz="0" w:space="0" w:color="auto"/>
        <w:right w:val="none" w:sz="0" w:space="0" w:color="auto"/>
      </w:divBdr>
    </w:div>
    <w:div w:id="1519730482">
      <w:bodyDiv w:val="1"/>
      <w:marLeft w:val="0"/>
      <w:marRight w:val="0"/>
      <w:marTop w:val="0"/>
      <w:marBottom w:val="0"/>
      <w:divBdr>
        <w:top w:val="none" w:sz="0" w:space="0" w:color="auto"/>
        <w:left w:val="none" w:sz="0" w:space="0" w:color="auto"/>
        <w:bottom w:val="none" w:sz="0" w:space="0" w:color="auto"/>
        <w:right w:val="none" w:sz="0" w:space="0" w:color="auto"/>
      </w:divBdr>
    </w:div>
    <w:div w:id="1608927443">
      <w:bodyDiv w:val="1"/>
      <w:marLeft w:val="0"/>
      <w:marRight w:val="0"/>
      <w:marTop w:val="0"/>
      <w:marBottom w:val="0"/>
      <w:divBdr>
        <w:top w:val="none" w:sz="0" w:space="0" w:color="auto"/>
        <w:left w:val="none" w:sz="0" w:space="0" w:color="auto"/>
        <w:bottom w:val="none" w:sz="0" w:space="0" w:color="auto"/>
        <w:right w:val="none" w:sz="0" w:space="0" w:color="auto"/>
      </w:divBdr>
    </w:div>
    <w:div w:id="1686708153">
      <w:bodyDiv w:val="1"/>
      <w:marLeft w:val="0"/>
      <w:marRight w:val="0"/>
      <w:marTop w:val="0"/>
      <w:marBottom w:val="0"/>
      <w:divBdr>
        <w:top w:val="none" w:sz="0" w:space="0" w:color="auto"/>
        <w:left w:val="none" w:sz="0" w:space="0" w:color="auto"/>
        <w:bottom w:val="none" w:sz="0" w:space="0" w:color="auto"/>
        <w:right w:val="none" w:sz="0" w:space="0" w:color="auto"/>
      </w:divBdr>
    </w:div>
    <w:div w:id="1706104352">
      <w:bodyDiv w:val="1"/>
      <w:marLeft w:val="0"/>
      <w:marRight w:val="0"/>
      <w:marTop w:val="0"/>
      <w:marBottom w:val="0"/>
      <w:divBdr>
        <w:top w:val="none" w:sz="0" w:space="0" w:color="auto"/>
        <w:left w:val="none" w:sz="0" w:space="0" w:color="auto"/>
        <w:bottom w:val="none" w:sz="0" w:space="0" w:color="auto"/>
        <w:right w:val="none" w:sz="0" w:space="0" w:color="auto"/>
      </w:divBdr>
    </w:div>
    <w:div w:id="1743722680">
      <w:bodyDiv w:val="1"/>
      <w:marLeft w:val="0"/>
      <w:marRight w:val="0"/>
      <w:marTop w:val="0"/>
      <w:marBottom w:val="0"/>
      <w:divBdr>
        <w:top w:val="none" w:sz="0" w:space="0" w:color="auto"/>
        <w:left w:val="none" w:sz="0" w:space="0" w:color="auto"/>
        <w:bottom w:val="none" w:sz="0" w:space="0" w:color="auto"/>
        <w:right w:val="none" w:sz="0" w:space="0" w:color="auto"/>
      </w:divBdr>
    </w:div>
    <w:div w:id="1773545383">
      <w:bodyDiv w:val="1"/>
      <w:marLeft w:val="0"/>
      <w:marRight w:val="0"/>
      <w:marTop w:val="0"/>
      <w:marBottom w:val="0"/>
      <w:divBdr>
        <w:top w:val="none" w:sz="0" w:space="0" w:color="auto"/>
        <w:left w:val="none" w:sz="0" w:space="0" w:color="auto"/>
        <w:bottom w:val="none" w:sz="0" w:space="0" w:color="auto"/>
        <w:right w:val="none" w:sz="0" w:space="0" w:color="auto"/>
      </w:divBdr>
    </w:div>
    <w:div w:id="1839925318">
      <w:bodyDiv w:val="1"/>
      <w:marLeft w:val="0"/>
      <w:marRight w:val="0"/>
      <w:marTop w:val="0"/>
      <w:marBottom w:val="0"/>
      <w:divBdr>
        <w:top w:val="none" w:sz="0" w:space="0" w:color="auto"/>
        <w:left w:val="none" w:sz="0" w:space="0" w:color="auto"/>
        <w:bottom w:val="none" w:sz="0" w:space="0" w:color="auto"/>
        <w:right w:val="none" w:sz="0" w:space="0" w:color="auto"/>
      </w:divBdr>
    </w:div>
    <w:div w:id="1884052803">
      <w:bodyDiv w:val="1"/>
      <w:marLeft w:val="0"/>
      <w:marRight w:val="0"/>
      <w:marTop w:val="0"/>
      <w:marBottom w:val="0"/>
      <w:divBdr>
        <w:top w:val="none" w:sz="0" w:space="0" w:color="auto"/>
        <w:left w:val="none" w:sz="0" w:space="0" w:color="auto"/>
        <w:bottom w:val="none" w:sz="0" w:space="0" w:color="auto"/>
        <w:right w:val="none" w:sz="0" w:space="0" w:color="auto"/>
      </w:divBdr>
    </w:div>
    <w:div w:id="193450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941C7-174C-45A4-8B17-3B0365696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1161</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Doherty</dc:creator>
  <cp:keywords/>
  <dc:description/>
  <cp:lastModifiedBy>Sheree Smith</cp:lastModifiedBy>
  <cp:revision>2</cp:revision>
  <dcterms:created xsi:type="dcterms:W3CDTF">2018-01-31T16:48:00Z</dcterms:created>
  <dcterms:modified xsi:type="dcterms:W3CDTF">2018-01-31T16:48:00Z</dcterms:modified>
</cp:coreProperties>
</file>