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1D1" w:rsidRDefault="00B86A62">
      <w:pPr>
        <w:pStyle w:val="BodyText"/>
        <w:ind w:left="39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9C3BD2">
        <w:rPr>
          <w:rFonts w:ascii="Times New Roman"/>
          <w:noProof/>
          <w:sz w:val="20"/>
        </w:rPr>
        <w:drawing>
          <wp:inline distT="0" distB="0" distL="0" distR="0">
            <wp:extent cx="818965" cy="10115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965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1D1" w:rsidRDefault="005A11D1">
      <w:pPr>
        <w:pStyle w:val="BodyText"/>
        <w:spacing w:before="10"/>
        <w:rPr>
          <w:rFonts w:ascii="Times New Roman"/>
          <w:sz w:val="21"/>
        </w:rPr>
      </w:pPr>
    </w:p>
    <w:p w:rsidR="005A11D1" w:rsidRDefault="005A11D1">
      <w:pPr>
        <w:rPr>
          <w:rFonts w:ascii="Times New Roman"/>
          <w:sz w:val="21"/>
        </w:rPr>
        <w:sectPr w:rsidR="005A11D1">
          <w:type w:val="continuous"/>
          <w:pgSz w:w="12240" w:h="15840"/>
          <w:pgMar w:top="720" w:right="600" w:bottom="280" w:left="620" w:header="720" w:footer="720" w:gutter="0"/>
          <w:cols w:space="720"/>
        </w:sectPr>
      </w:pPr>
    </w:p>
    <w:p w:rsidR="005A11D1" w:rsidRDefault="009C3BD2">
      <w:pPr>
        <w:pStyle w:val="Heading1"/>
        <w:spacing w:before="92"/>
      </w:pPr>
      <w:r>
        <w:t>FOR IMMEDIATE RELEASE</w:t>
      </w:r>
    </w:p>
    <w:p w:rsidR="005A11D1" w:rsidRDefault="005A11D1">
      <w:pPr>
        <w:pStyle w:val="BodyText"/>
        <w:spacing w:before="1"/>
        <w:rPr>
          <w:b/>
          <w:sz w:val="28"/>
        </w:rPr>
      </w:pPr>
    </w:p>
    <w:p w:rsidR="005A11D1" w:rsidRDefault="009C3BD2" w:rsidP="00C3528A">
      <w:pPr>
        <w:tabs>
          <w:tab w:val="left" w:pos="1544"/>
        </w:tabs>
        <w:spacing w:line="322" w:lineRule="exact"/>
        <w:ind w:left="101"/>
        <w:rPr>
          <w:b/>
          <w:sz w:val="28"/>
        </w:rPr>
      </w:pPr>
      <w:r>
        <w:rPr>
          <w:b/>
          <w:sz w:val="28"/>
        </w:rPr>
        <w:t>Contact:</w:t>
      </w:r>
      <w:r w:rsidR="00C3528A">
        <w:rPr>
          <w:b/>
          <w:sz w:val="28"/>
        </w:rPr>
        <w:t xml:space="preserve"> Sue Gibbs</w:t>
      </w:r>
    </w:p>
    <w:p w:rsidR="00C3528A" w:rsidRDefault="00C3528A" w:rsidP="00C3528A">
      <w:pPr>
        <w:tabs>
          <w:tab w:val="left" w:pos="1544"/>
        </w:tabs>
        <w:spacing w:line="322" w:lineRule="exact"/>
        <w:ind w:left="101"/>
        <w:rPr>
          <w:b/>
          <w:sz w:val="28"/>
        </w:rPr>
      </w:pPr>
      <w:r>
        <w:rPr>
          <w:b/>
          <w:sz w:val="28"/>
        </w:rPr>
        <w:tab/>
        <w:t>541-379-3998</w:t>
      </w:r>
    </w:p>
    <w:p w:rsidR="00C3528A" w:rsidRDefault="00C3528A" w:rsidP="00C3528A">
      <w:pPr>
        <w:tabs>
          <w:tab w:val="left" w:pos="1544"/>
        </w:tabs>
        <w:spacing w:line="322" w:lineRule="exact"/>
        <w:ind w:left="101"/>
        <w:rPr>
          <w:b/>
          <w:sz w:val="28"/>
        </w:rPr>
      </w:pPr>
      <w:r>
        <w:rPr>
          <w:b/>
          <w:sz w:val="28"/>
        </w:rPr>
        <w:tab/>
        <w:t>541-676-9474</w:t>
      </w:r>
    </w:p>
    <w:p w:rsidR="005A11D1" w:rsidRDefault="009C3BD2">
      <w:pPr>
        <w:spacing w:before="91"/>
        <w:ind w:left="101"/>
        <w:rPr>
          <w:b/>
          <w:sz w:val="28"/>
        </w:rPr>
      </w:pPr>
      <w:r>
        <w:br w:type="column"/>
      </w:r>
      <w:r w:rsidR="00C3528A">
        <w:rPr>
          <w:b/>
          <w:sz w:val="28"/>
        </w:rPr>
        <w:t>December 5th</w:t>
      </w:r>
      <w:r>
        <w:rPr>
          <w:b/>
          <w:sz w:val="28"/>
        </w:rPr>
        <w:t>, 20</w:t>
      </w:r>
      <w:r w:rsidR="00C3528A">
        <w:rPr>
          <w:b/>
          <w:sz w:val="28"/>
        </w:rPr>
        <w:t>24</w:t>
      </w:r>
    </w:p>
    <w:p w:rsidR="005A11D1" w:rsidRDefault="005A11D1">
      <w:pPr>
        <w:rPr>
          <w:sz w:val="28"/>
        </w:rPr>
        <w:sectPr w:rsidR="005A11D1">
          <w:type w:val="continuous"/>
          <w:pgSz w:w="12240" w:h="15840"/>
          <w:pgMar w:top="720" w:right="600" w:bottom="280" w:left="620" w:header="720" w:footer="720" w:gutter="0"/>
          <w:cols w:num="2" w:space="720" w:equalWidth="0">
            <w:col w:w="3942" w:space="3258"/>
            <w:col w:w="3820"/>
          </w:cols>
        </w:sectPr>
      </w:pPr>
    </w:p>
    <w:p w:rsidR="005A11D1" w:rsidRDefault="005A11D1">
      <w:pPr>
        <w:pStyle w:val="BodyText"/>
        <w:rPr>
          <w:b/>
          <w:sz w:val="20"/>
        </w:rPr>
      </w:pPr>
    </w:p>
    <w:p w:rsidR="005A11D1" w:rsidRDefault="005A11D1">
      <w:pPr>
        <w:pStyle w:val="BodyText"/>
        <w:spacing w:before="10"/>
        <w:rPr>
          <w:b/>
          <w:sz w:val="27"/>
        </w:rPr>
      </w:pPr>
    </w:p>
    <w:p w:rsidR="00B618C1" w:rsidRPr="00C3528A" w:rsidRDefault="009C3BD2" w:rsidP="00C3528A">
      <w:pPr>
        <w:spacing w:before="92"/>
        <w:ind w:left="1917" w:right="1938"/>
        <w:jc w:val="center"/>
        <w:rPr>
          <w:b/>
          <w:sz w:val="36"/>
          <w:szCs w:val="36"/>
        </w:rPr>
      </w:pPr>
      <w:r w:rsidRPr="00B618C1">
        <w:rPr>
          <w:b/>
          <w:sz w:val="36"/>
          <w:szCs w:val="36"/>
        </w:rPr>
        <w:t>MORROW COUNTY FAIR</w:t>
      </w:r>
    </w:p>
    <w:p w:rsidR="005A11D1" w:rsidRPr="00B618C1" w:rsidRDefault="009C3BD2">
      <w:pPr>
        <w:spacing w:before="2"/>
        <w:ind w:left="1917" w:right="1938"/>
        <w:jc w:val="center"/>
        <w:rPr>
          <w:b/>
          <w:sz w:val="32"/>
          <w:szCs w:val="32"/>
          <w:u w:val="single"/>
        </w:rPr>
      </w:pPr>
      <w:r w:rsidRPr="00B618C1">
        <w:rPr>
          <w:b/>
          <w:sz w:val="32"/>
          <w:szCs w:val="32"/>
          <w:u w:val="single"/>
        </w:rPr>
        <w:t>20</w:t>
      </w:r>
      <w:r w:rsidR="00C3528A">
        <w:rPr>
          <w:b/>
          <w:sz w:val="32"/>
          <w:szCs w:val="32"/>
          <w:u w:val="single"/>
        </w:rPr>
        <w:t>25</w:t>
      </w:r>
      <w:r w:rsidRPr="00B618C1">
        <w:rPr>
          <w:b/>
          <w:sz w:val="32"/>
          <w:szCs w:val="32"/>
          <w:u w:val="single"/>
        </w:rPr>
        <w:t xml:space="preserve"> FAIR</w:t>
      </w:r>
      <w:r w:rsidR="00C3528A">
        <w:rPr>
          <w:b/>
          <w:sz w:val="32"/>
          <w:szCs w:val="32"/>
          <w:u w:val="single"/>
        </w:rPr>
        <w:t xml:space="preserve"> and </w:t>
      </w:r>
      <w:r w:rsidR="00C3528A">
        <w:rPr>
          <w:b/>
          <w:sz w:val="32"/>
          <w:szCs w:val="32"/>
          <w:u w:val="single"/>
        </w:rPr>
        <w:tab/>
        <w:t xml:space="preserve">RODEO QUEEN </w:t>
      </w:r>
      <w:r w:rsidRPr="00B618C1">
        <w:rPr>
          <w:b/>
          <w:sz w:val="32"/>
          <w:szCs w:val="32"/>
          <w:u w:val="single"/>
        </w:rPr>
        <w:t>APPLICATIONS NOW AVAILABLE!</w:t>
      </w:r>
    </w:p>
    <w:p w:rsidR="005A11D1" w:rsidRDefault="005A11D1">
      <w:pPr>
        <w:pStyle w:val="BodyText"/>
        <w:spacing w:before="2"/>
        <w:rPr>
          <w:b/>
          <w:sz w:val="44"/>
        </w:rPr>
      </w:pPr>
    </w:p>
    <w:p w:rsidR="00B618C1" w:rsidRDefault="00C3528A">
      <w:pPr>
        <w:pStyle w:val="BodyText"/>
        <w:spacing w:before="1" w:line="276" w:lineRule="exact"/>
        <w:ind w:left="100" w:right="415"/>
      </w:pPr>
      <w:r>
        <w:t xml:space="preserve">After a </w:t>
      </w:r>
      <w:r w:rsidR="00BB2DF3">
        <w:t>ten-year</w:t>
      </w:r>
      <w:r>
        <w:t xml:space="preserve"> lapse, t</w:t>
      </w:r>
      <w:r w:rsidR="00B618C1">
        <w:t xml:space="preserve">he Morrow County Fair </w:t>
      </w:r>
      <w:r>
        <w:t>queen</w:t>
      </w:r>
      <w:r w:rsidR="00B618C1">
        <w:t xml:space="preserve"> </w:t>
      </w:r>
      <w:r>
        <w:t>application</w:t>
      </w:r>
      <w:r w:rsidR="00B618C1">
        <w:t xml:space="preserve"> is </w:t>
      </w:r>
      <w:r>
        <w:t xml:space="preserve">now </w:t>
      </w:r>
      <w:r w:rsidR="00B618C1">
        <w:t>open to Morrow County Residents</w:t>
      </w:r>
      <w:r>
        <w:t xml:space="preserve"> and neighboring counties. </w:t>
      </w:r>
    </w:p>
    <w:p w:rsidR="00B618C1" w:rsidRDefault="00B618C1">
      <w:pPr>
        <w:pStyle w:val="BodyText"/>
        <w:spacing w:before="1" w:line="276" w:lineRule="exact"/>
        <w:ind w:left="100" w:right="415"/>
      </w:pPr>
    </w:p>
    <w:p w:rsidR="005A11D1" w:rsidRDefault="009C3BD2">
      <w:pPr>
        <w:pStyle w:val="BodyText"/>
        <w:spacing w:before="1" w:line="276" w:lineRule="exact"/>
        <w:ind w:left="100" w:right="415"/>
      </w:pPr>
      <w:r>
        <w:t xml:space="preserve">The Morrow County </w:t>
      </w:r>
      <w:r w:rsidR="00C3528A">
        <w:t>queen</w:t>
      </w:r>
      <w:r>
        <w:t xml:space="preserve"> program is open to students enrolled in 9</w:t>
      </w:r>
      <w:r>
        <w:rPr>
          <w:position w:val="8"/>
          <w:sz w:val="16"/>
        </w:rPr>
        <w:t>th</w:t>
      </w:r>
      <w:r w:rsidR="00806A04">
        <w:t>, 10</w:t>
      </w:r>
      <w:r w:rsidR="00806A04" w:rsidRPr="00806A04">
        <w:rPr>
          <w:vertAlign w:val="superscript"/>
        </w:rPr>
        <w:t>th</w:t>
      </w:r>
      <w:r>
        <w:t>, 11</w:t>
      </w:r>
      <w:r>
        <w:rPr>
          <w:position w:val="8"/>
          <w:sz w:val="16"/>
        </w:rPr>
        <w:t xml:space="preserve">th </w:t>
      </w:r>
      <w:r>
        <w:t>and 12</w:t>
      </w:r>
      <w:r>
        <w:rPr>
          <w:position w:val="8"/>
          <w:sz w:val="16"/>
        </w:rPr>
        <w:t xml:space="preserve">th </w:t>
      </w:r>
      <w:r>
        <w:t>grade students between the ages of 14 and 19.</w:t>
      </w:r>
    </w:p>
    <w:p w:rsidR="005A11D1" w:rsidRDefault="005A11D1">
      <w:pPr>
        <w:pStyle w:val="BodyText"/>
        <w:spacing w:before="7"/>
        <w:rPr>
          <w:sz w:val="23"/>
        </w:rPr>
      </w:pPr>
    </w:p>
    <w:p w:rsidR="005A11D1" w:rsidRDefault="009C3BD2" w:rsidP="00C3528A">
      <w:pPr>
        <w:pStyle w:val="BodyText"/>
        <w:ind w:left="100" w:right="2375"/>
      </w:pPr>
      <w:r>
        <w:t>Applications are available at the Fair Office</w:t>
      </w:r>
      <w:r w:rsidR="00C3528A">
        <w:t>, on the Morrow County Web site, Sage Center, Green Feed and Morrow County High Schools.  These can be</w:t>
      </w:r>
      <w:r>
        <w:t xml:space="preserve"> </w:t>
      </w:r>
      <w:r w:rsidR="00BB2DF3">
        <w:t>mailed to Morrow County fair at P.O. Box 464, Heppner, OR 97836 or</w:t>
      </w:r>
      <w:r>
        <w:t xml:space="preserve"> emailed </w:t>
      </w:r>
      <w:r w:rsidR="00C3528A">
        <w:t>to</w:t>
      </w:r>
      <w:r w:rsidR="00806A04">
        <w:t xml:space="preserve">:  </w:t>
      </w:r>
      <w:r w:rsidR="00685391" w:rsidRPr="00EA34A4">
        <w:t>mcfair@</w:t>
      </w:r>
      <w:r w:rsidR="00EA34A4">
        <w:t>morrowcountyor.gov</w:t>
      </w:r>
    </w:p>
    <w:p w:rsidR="005A11D1" w:rsidRDefault="005A11D1">
      <w:pPr>
        <w:pStyle w:val="BodyText"/>
      </w:pPr>
    </w:p>
    <w:p w:rsidR="005A11D1" w:rsidRDefault="009C3BD2">
      <w:pPr>
        <w:pStyle w:val="BodyText"/>
        <w:ind w:left="100" w:right="114"/>
        <w:jc w:val="both"/>
      </w:pPr>
      <w:r>
        <w:t xml:space="preserve">This is a great opportunity for </w:t>
      </w:r>
      <w:r w:rsidR="00C3528A">
        <w:t>a young person</w:t>
      </w:r>
      <w:r>
        <w:t xml:space="preserve"> to represent Morrow County not only during the week of fair in August, but at parades</w:t>
      </w:r>
      <w:r w:rsidR="00C3528A">
        <w:t>, rodeos</w:t>
      </w:r>
      <w:r>
        <w:t xml:space="preserve"> and other functions throughout Eastern Oregon in 20</w:t>
      </w:r>
      <w:r w:rsidR="00C3528A">
        <w:t>25.</w:t>
      </w:r>
      <w:r>
        <w:t xml:space="preserve"> </w:t>
      </w:r>
    </w:p>
    <w:p w:rsidR="005A11D1" w:rsidRDefault="005A11D1">
      <w:pPr>
        <w:pStyle w:val="BodyText"/>
        <w:spacing w:before="6"/>
        <w:rPr>
          <w:sz w:val="23"/>
        </w:rPr>
      </w:pPr>
    </w:p>
    <w:p w:rsidR="005A11D1" w:rsidRDefault="009C3BD2">
      <w:pPr>
        <w:pStyle w:val="BodyText"/>
        <w:ind w:left="100" w:right="374"/>
      </w:pPr>
      <w:r>
        <w:t xml:space="preserve">Fair Court applications are due to the Fair Office no later than </w:t>
      </w:r>
      <w:r w:rsidR="00806A04">
        <w:rPr>
          <w:b/>
        </w:rPr>
        <w:t xml:space="preserve">12:00 PM on Monday, Dec. </w:t>
      </w:r>
      <w:r w:rsidR="00C3528A">
        <w:rPr>
          <w:b/>
        </w:rPr>
        <w:t>31st</w:t>
      </w:r>
      <w:r>
        <w:rPr>
          <w:b/>
        </w:rPr>
        <w:t>, 20</w:t>
      </w:r>
      <w:r w:rsidR="00C3528A">
        <w:rPr>
          <w:b/>
        </w:rPr>
        <w:t>24</w:t>
      </w:r>
      <w:r>
        <w:t xml:space="preserve">. </w:t>
      </w:r>
      <w:r w:rsidR="00C3528A">
        <w:t>Please make sure applications are complete</w:t>
      </w:r>
      <w:r w:rsidR="00BB2DF3">
        <w:t xml:space="preserve"> with required documentation</w:t>
      </w:r>
      <w:r w:rsidR="00C3528A">
        <w:t xml:space="preserve"> and delivered</w:t>
      </w:r>
      <w:r w:rsidR="00BB2DF3">
        <w:t xml:space="preserve"> before the end of the year</w:t>
      </w:r>
      <w:r>
        <w:t>. Fair staff will contact all accepted applicants to schedule interviews</w:t>
      </w:r>
      <w:r w:rsidR="00BB2DF3">
        <w:t xml:space="preserve"> in January</w:t>
      </w:r>
      <w:r>
        <w:t>.</w:t>
      </w:r>
    </w:p>
    <w:p w:rsidR="005A11D1" w:rsidRDefault="005A11D1">
      <w:pPr>
        <w:pStyle w:val="BodyText"/>
        <w:spacing w:before="11"/>
        <w:rPr>
          <w:sz w:val="23"/>
        </w:rPr>
      </w:pPr>
    </w:p>
    <w:p w:rsidR="005A11D1" w:rsidRDefault="00EA34A4">
      <w:pPr>
        <w:pStyle w:val="BodyText"/>
        <w:ind w:left="100"/>
      </w:pPr>
      <w:hyperlink r:id="rId5">
        <w:r w:rsidR="009C3BD2">
          <w:t>For additional information please</w:t>
        </w:r>
      </w:hyperlink>
      <w:r w:rsidR="009C3BD2">
        <w:t xml:space="preserve"> contact the Fair Office at (541) </w:t>
      </w:r>
      <w:r w:rsidR="00BB2DF3">
        <w:t>379-3998</w:t>
      </w:r>
      <w:r w:rsidR="009C3BD2">
        <w:t xml:space="preserve"> or email:</w:t>
      </w:r>
      <w:r w:rsidR="00040A42">
        <w:t xml:space="preserve"> </w:t>
      </w:r>
      <w:hyperlink r:id="rId6" w:history="1">
        <w:r w:rsidRPr="006622E1">
          <w:rPr>
            <w:rStyle w:val="Hyperlink"/>
          </w:rPr>
          <w:t>mcfair@morrowcountyor.govs</w:t>
        </w:r>
      </w:hyperlink>
    </w:p>
    <w:p w:rsidR="00040A42" w:rsidRDefault="00040A42">
      <w:pPr>
        <w:pStyle w:val="BodyText"/>
        <w:ind w:left="100"/>
      </w:pPr>
    </w:p>
    <w:p w:rsidR="005A11D1" w:rsidRDefault="005A11D1">
      <w:pPr>
        <w:pStyle w:val="BodyText"/>
        <w:ind w:left="100"/>
      </w:pPr>
    </w:p>
    <w:p w:rsidR="00806A04" w:rsidRDefault="00806A04">
      <w:pPr>
        <w:pStyle w:val="BodyText"/>
        <w:ind w:left="100"/>
      </w:pPr>
      <w:bookmarkStart w:id="0" w:name="_GoBack"/>
      <w:bookmarkEnd w:id="0"/>
    </w:p>
    <w:sectPr w:rsidR="00806A04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1D1"/>
    <w:rsid w:val="00040A42"/>
    <w:rsid w:val="005A11D1"/>
    <w:rsid w:val="00685391"/>
    <w:rsid w:val="00806A04"/>
    <w:rsid w:val="009777EA"/>
    <w:rsid w:val="009C3BD2"/>
    <w:rsid w:val="00A06B1D"/>
    <w:rsid w:val="00B618C1"/>
    <w:rsid w:val="00B86A62"/>
    <w:rsid w:val="00BB2DF3"/>
    <w:rsid w:val="00C3528A"/>
    <w:rsid w:val="00C964AE"/>
    <w:rsid w:val="00E1777A"/>
    <w:rsid w:val="00EA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1303"/>
  <w15:docId w15:val="{EDD9C323-C807-4F5F-B9D9-D62CCD12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6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fair@morrowcountyor.govs" TargetMode="External"/><Relationship Id="rId5" Type="http://schemas.openxmlformats.org/officeDocument/2006/relationships/hyperlink" Target="mailto:angie.mcnalley@umatillacounty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County Fair;Peggy D Anderson</dc:creator>
  <cp:lastModifiedBy>Morrow County Fairgrounds</cp:lastModifiedBy>
  <cp:revision>10</cp:revision>
  <cp:lastPrinted>2024-11-19T23:53:00Z</cp:lastPrinted>
  <dcterms:created xsi:type="dcterms:W3CDTF">2016-11-17T08:07:00Z</dcterms:created>
  <dcterms:modified xsi:type="dcterms:W3CDTF">2024-11-19T23:57:00Z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2016-11-17T00:00:00Z</vt:filetime>
  </property>
</Properties>
</file>